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>LEILÃO PRESENCIAL Nº 01/2021.</w:t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>PROCESSO N° 37/2021.</w:t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 xml:space="preserve">OBJETO: ALIENAÇÃO DE BENS INSERVÍVEIS (SUCATAS) PARA A AUTARQUIA. </w:t>
      </w:r>
    </w:p>
    <w:p>
      <w:pPr>
        <w:pStyle w:val="Normal"/>
        <w:tabs>
          <w:tab w:val="left" w:pos="709" w:leader="none"/>
          <w:tab w:val="left" w:pos="851" w:leader="none"/>
          <w:tab w:val="left" w:pos="1134" w:leader="none"/>
          <w:tab w:val="left" w:pos="1418" w:leader="none"/>
        </w:tabs>
        <w:overflowPunct w:val="false"/>
        <w:jc w:val="both"/>
        <w:rPr/>
      </w:pPr>
      <w:r>
        <w:rPr>
          <w:rFonts w:cs="Arial" w:ascii="Arial" w:hAnsi="Arial"/>
          <w:b/>
          <w:bCs/>
          <w:color w:val="000000"/>
          <w:spacing w:val="-4"/>
          <w:sz w:val="18"/>
          <w:szCs w:val="18"/>
          <w:highlight w:val="white"/>
        </w:rPr>
        <w:t>REQUISITANTE: SUPERINTENDÊNCIA DE ÁGUA E ESGOTO DE OURINHOS – S.A.E.</w:t>
      </w:r>
    </w:p>
    <w:p>
      <w:pPr>
        <w:pStyle w:val="Normal"/>
        <w:rPr>
          <w:rFonts w:ascii="Arial" w:hAnsi="Arial" w:cs="Arial"/>
          <w:b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</w:rPr>
      </w:r>
    </w:p>
    <w:p>
      <w:pPr>
        <w:pStyle w:val="Normal"/>
        <w:tabs>
          <w:tab w:val="left" w:pos="709" w:leader="none"/>
          <w:tab w:val="left" w:pos="851" w:leader="none"/>
          <w:tab w:val="left" w:pos="1134" w:leader="none"/>
          <w:tab w:val="left" w:pos="1418" w:leader="none"/>
        </w:tabs>
        <w:overflowPunct w:val="true"/>
        <w:jc w:val="both"/>
        <w:rPr/>
      </w:pPr>
      <w:r>
        <w:rPr>
          <w:rFonts w:eastAsia="Arial" w:cs="Arial" w:ascii="Arial" w:hAnsi="Arial"/>
          <w:b/>
          <w:bCs/>
          <w:sz w:val="18"/>
          <w:szCs w:val="18"/>
        </w:rPr>
        <w:t>A SUPERINTENDÊNCIA DE ÁGUA E ESGOTO DE OURINHOS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, entidade de direito público interno, inscrita no CNPJ sob nº 49.131.287/0001-88, com sede à Av. Altino Arantes nº 369, Centro, nesta cidade de Ourinhos, Estado de São Paulo, neste ato representada pela Superintendente, Sra. 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18"/>
          <w:szCs w:val="18"/>
          <w:lang w:val="pt-BR" w:eastAsia="pt-BR" w:bidi="ar-SA"/>
        </w:rPr>
        <w:t>Edna Valentina Domingos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, portadora da Carteira de Identidade RG sob nº 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18"/>
          <w:szCs w:val="18"/>
          <w:lang w:val="pt-BR" w:eastAsia="pt-BR" w:bidi="ar-SA"/>
        </w:rPr>
        <w:t>15.321.610-4 SSP/SP</w:t>
      </w:r>
      <w:r>
        <w:rPr>
          <w:rFonts w:eastAsia="Arial" w:cs="Arial" w:ascii="Arial" w:hAnsi="Arial"/>
          <w:b w:val="false"/>
          <w:bCs w:val="false"/>
          <w:sz w:val="18"/>
          <w:szCs w:val="18"/>
        </w:rPr>
        <w:t xml:space="preserve"> e inscrita no CPF sob nº 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18"/>
          <w:szCs w:val="18"/>
          <w:lang w:val="pt-BR" w:eastAsia="pt-BR" w:bidi="ar-SA"/>
        </w:rPr>
        <w:t>083.416.238/54</w:t>
      </w:r>
      <w:r>
        <w:rPr>
          <w:rFonts w:cs="Arial" w:ascii="Arial" w:hAnsi="Arial"/>
          <w:b w:val="false"/>
          <w:bCs w:val="false"/>
          <w:sz w:val="18"/>
          <w:szCs w:val="18"/>
        </w:rPr>
        <w:t>,</w:t>
      </w:r>
      <w:r>
        <w:rPr>
          <w:rFonts w:cs="Arial" w:ascii="Arial" w:hAnsi="Arial"/>
          <w:b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>doravante designado S.A.E, e os arrematantes abaixo relacionados resolvem firmar o presente termo de arrematação com o que determina a Lei Federal n° 8.666/93, suas alterações posteriores e demais Legislações em vigor, bem como do Edital do Leilão nos autos do processo em epígrafe, mediante condições e cláusulas a seguir estabelecidas:</w:t>
      </w:r>
    </w:p>
    <w:p>
      <w:pPr>
        <w:pStyle w:val="Normal"/>
        <w:tabs>
          <w:tab w:val="left" w:pos="709" w:leader="none"/>
          <w:tab w:val="left" w:pos="851" w:leader="none"/>
          <w:tab w:val="left" w:pos="1134" w:leader="none"/>
          <w:tab w:val="left" w:pos="1418" w:leader="none"/>
        </w:tabs>
        <w:overflowPunct w:val="true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10"/>
          <w:szCs w:val="10"/>
        </w:rPr>
      </w:pPr>
      <w:r>
        <w:rPr>
          <w:rFonts w:cs="Arial" w:ascii="Arial" w:hAnsi="Arial"/>
          <w:b w:val="false"/>
          <w:bCs w:val="false"/>
          <w:sz w:val="10"/>
          <w:szCs w:val="1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1 – ARREMATANTES:</w:t>
      </w:r>
    </w:p>
    <w:p>
      <w:pPr>
        <w:pStyle w:val="Normal"/>
        <w:jc w:val="both"/>
        <w:rPr>
          <w:rFonts w:ascii="Arial" w:hAnsi="Arial" w:cs="Arial"/>
          <w:b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</w:rPr>
      </w:r>
    </w:p>
    <w:tbl>
      <w:tblPr>
        <w:tblW w:w="10038" w:type="dxa"/>
        <w:jc w:val="left"/>
        <w:tblInd w:w="8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8"/>
        <w:gridCol w:w="2841"/>
        <w:gridCol w:w="1465"/>
        <w:gridCol w:w="1027"/>
        <w:gridCol w:w="2725"/>
        <w:gridCol w:w="1301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16"/>
                <w:szCs w:val="16"/>
                <w:lang w:val="pt-BR" w:eastAsia="pt-BR" w:bidi="ar-SA"/>
              </w:rPr>
              <w:t>Lote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auto"/>
                <w:sz w:val="16"/>
                <w:szCs w:val="16"/>
              </w:rPr>
              <w:t>DESCRIÇÃO DO BEM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auto"/>
                <w:sz w:val="16"/>
                <w:szCs w:val="16"/>
              </w:rPr>
              <w:t>MARCA/ANO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auto"/>
                <w:sz w:val="16"/>
                <w:szCs w:val="16"/>
              </w:rPr>
              <w:t>(COMBUSTÍVEL)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auto"/>
                <w:sz w:val="16"/>
                <w:szCs w:val="16"/>
              </w:rPr>
              <w:t>PLACA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Arrematante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Valor Arrematado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CG 125 CARGO HONDA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01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Chassi: 9C2JJA0101KR105779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381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HONDA/1989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(GASOLINA)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BFZ-6678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Célio Christoni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08.883.744/0001-03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17914757 SSP/SP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078.873.388-59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R$ 2.160,00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02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MOTOCICLETA XL 125 DUTY.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02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Chassi: 9C2JD0801MR605301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521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HONDA/1991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(GASOLINA)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BFX-5881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 28746448896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35.152.478/0001-11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287.464.488-96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R$ 1.300,00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03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CHERY/DODGE – D400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Frota: 05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Chassi: T040354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629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DODGE/1979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(DIESEL)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CDZ-2419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Aparecido Benedito Bressanin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75369321 SESP/SP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244.042.849-34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R$ 8.600,00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04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CALOI/MOBYLETTE XR 50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24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Chassi: 9CBBACJTVVP001952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1.162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CICLO MOTOR/1997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(GASOLINA)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BFZ-6671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Marcelo Henrique Barrueco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35099247 SSP/SP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325.816.848-28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R$ 4.000,00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CHERY/DODGE – D700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86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Chassi: T048194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1.090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DODGE/1981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(DIESEL)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BPY-7985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 28746448896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35.152.478/0001-11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287.464.488-96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R$ 7.000,00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06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HONDA/NXR 125 BROS KS.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06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Chassi: 9C2JD20103R007756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Patrimônio:1.435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HONDA/2003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(GASOLINA)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HONDA/2003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(GASOLINA)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 28746448896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35.152.478/0001-11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287.464.488-96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R$ 3.000,00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07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HONDA/XLR 125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03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 xml:space="preserve">Nº do Chassi: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9C2JD170XWR003167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Patrimônio:1.218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HONDA/1998/99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(GASOLINA)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BFX-5882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 28746448896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35.152.478/0001-11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287.464.488-96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R$ 2.000,00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08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HONDA/XLR 125 ES.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Frota:04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 xml:space="preserve">Nº do Chassi: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9C2JD17202R002931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1.372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HONDA/2001/02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(GASOLINA)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CRX-0404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Jaques Roberto Gouveia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27713635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252.515.658-79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R$ 3.000,00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09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zh-CN" w:bidi="ar-SA"/>
              </w:rPr>
              <w:t>FORD FOCUS 2L FC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32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 xml:space="preserve">Nº do Chassi: </w:t>
            </w: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en-US" w:bidi="ar-SA"/>
              </w:rPr>
              <w:t>8AFTZZFCBJ641071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1.984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zh-CN" w:bidi="ar-SA"/>
              </w:rPr>
              <w:t>FORD/2010/2011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(FLEX)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en-US" w:bidi="ar-SA"/>
              </w:rPr>
              <w:t>CZA-4459</w:t>
            </w:r>
          </w:p>
        </w:tc>
        <w:tc>
          <w:tcPr>
            <w:tcW w:w="40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FRACASSADO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10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RETROESCAVADEIRA 580 H – CASE.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102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Chassi: Não tem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342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CASE/1988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(DIESEL)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S/nº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 28746448896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35.152.478/0001-11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287.464.488-96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30</w:t>
            </w: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11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zh-CN" w:bidi="ar-SA"/>
              </w:rPr>
              <w:t>RETROESCAVADEIRA 750-MAXION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103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 xml:space="preserve">Nº do Chassi: </w:t>
            </w: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en-US" w:bidi="ar-SA"/>
              </w:rPr>
              <w:t>Não tem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Patrimônio: 957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zh-CN" w:bidi="ar-SA"/>
              </w:rPr>
              <w:t>MAXION/1997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(DIESEL)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S/nº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Luiz Henrique Tesser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20952210 SSP/SP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131.042.028-93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R$ 45.000,00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12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AD7B – FIAT ALLIS – TRATOR DE ESTEIRAS.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104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do Chassi: Não tem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Não tem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FIAT/1981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(DIESEL)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S/nº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 28746448896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35.152.478/0001-11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CPF: 287.464.488-96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287.464.488-96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R$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56.000,00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13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zh-CN" w:bidi="ar-SA"/>
              </w:rPr>
              <w:t>TRATOR DE ESTEIRAS – NEW HOLLAND/D130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6"/>
                <w:szCs w:val="16"/>
              </w:rPr>
              <w:t>Frota: 112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 xml:space="preserve">Nº do Chassi: </w:t>
            </w: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en-US" w:bidi="ar-SA"/>
              </w:rPr>
              <w:t>Não tem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Nº Patrimônio: 2141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zh-CN" w:bidi="ar-SA"/>
              </w:rPr>
              <w:t>NEW HOLLAND/2011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16"/>
                <w:szCs w:val="16"/>
                <w:lang w:val="pt-BR" w:eastAsia="zh-CN" w:bidi="ar-SA"/>
              </w:rPr>
              <w:t>(DIESEL)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S/nº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 28746448896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35.152.478/0001-11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Adriano Gimenez Ferreira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CPF: 287.464.488-96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33.926.568-1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287.464.488-96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 xml:space="preserve">R$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251.000,00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14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6"/>
                <w:szCs w:val="16"/>
                <w:lang w:eastAsia="en-US"/>
              </w:rPr>
              <w:t>SUCATA DE BATERIA (KG)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***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Célio Christoni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08.883.744/0001-03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17914757 SSP/SP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078.873.388-59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R$ 5,20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  <w:t>FERRO COMUM (KG)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***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Célio Christoni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08.883.744/0001-03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17914757 SSP/SP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078.873.388-59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R$ 0,60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16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  <w:t>FERRO FUNDIDO (KG)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***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Célio Christoni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08.883.744/0001-03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17914757 SSP/SP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078.873.388-59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R$ 0,80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17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  <w:t>SUCATA (KG)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***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Célio Christoni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16"/>
                <w:szCs w:val="16"/>
                <w:lang w:val="pt-BR" w:eastAsia="pt-BR" w:bidi="ar-SA"/>
              </w:rPr>
              <w:t>CNPJ: 08.883.744/0001-03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RG: 17914757 SSP/SP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CPF: 078.873.388-59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R$ 0,52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>2 – DO LEILÃO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2.1 – O presente Leilão foi realizado no dia </w:t>
      </w:r>
      <w:r>
        <w:rPr>
          <w:rFonts w:eastAsia="Times New Roman" w:cs="Arial" w:ascii="Arial" w:hAnsi="Arial"/>
          <w:b/>
          <w:color w:val="000000"/>
          <w:kern w:val="0"/>
          <w:sz w:val="18"/>
          <w:szCs w:val="18"/>
          <w:highlight w:val="white"/>
          <w:lang w:val="pt-BR" w:eastAsia="pt-BR" w:bidi="ar-SA"/>
        </w:rPr>
        <w:t xml:space="preserve">25 de maio </w:t>
      </w:r>
      <w:r>
        <w:rPr>
          <w:rFonts w:cs="Arial" w:ascii="Arial" w:hAnsi="Arial"/>
          <w:b/>
          <w:sz w:val="18"/>
          <w:szCs w:val="18"/>
          <w:highlight w:val="white"/>
        </w:rPr>
        <w:t>de 2022</w:t>
      </w:r>
      <w:r>
        <w:rPr>
          <w:rFonts w:cs="Arial" w:ascii="Arial" w:hAnsi="Arial"/>
          <w:sz w:val="18"/>
          <w:szCs w:val="18"/>
          <w:highlight w:val="white"/>
        </w:rPr>
        <w:t>,</w:t>
      </w:r>
      <w:r>
        <w:rPr>
          <w:rFonts w:cs="Arial" w:ascii="Arial" w:hAnsi="Arial"/>
          <w:sz w:val="18"/>
          <w:szCs w:val="18"/>
        </w:rPr>
        <w:t xml:space="preserve"> na </w:t>
      </w:r>
      <w:r>
        <w:rPr>
          <w:rStyle w:val="Strong"/>
          <w:rFonts w:eastAsia="Arial" w:cs="Arial" w:ascii="Arial" w:hAnsi="Arial"/>
          <w:b w:val="false"/>
          <w:bCs w:val="false"/>
          <w:color w:val="auto"/>
          <w:kern w:val="0"/>
          <w:sz w:val="18"/>
          <w:szCs w:val="18"/>
          <w:lang w:val="pt-BR" w:eastAsia="pt-BR" w:bidi="ar-SA"/>
        </w:rPr>
        <w:t>Sede Administrativa da S.A.E – Superintendência de Água e Esgoto de Ourinhos, sito à Avenida Altino Arantes, nº 369, Centro – Ourinhos/SP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2.2 – O Edital completo 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t-BR" w:eastAsia="pt-BR" w:bidi="ar-SA"/>
        </w:rPr>
        <w:t>foi</w:t>
      </w:r>
      <w:r>
        <w:rPr>
          <w:rFonts w:cs="Arial" w:ascii="Arial" w:hAnsi="Arial"/>
          <w:sz w:val="18"/>
          <w:szCs w:val="18"/>
        </w:rPr>
        <w:t xml:space="preserve"> disponibilizado gratuitamente na Gerência de Compras da S.A.E – Superintendência de Água e Esgoto de Ourinhos, sito à Avenida Altino Arantes, nº 369, Centro, no horário comercial e no site </w:t>
      </w:r>
      <w:r>
        <w:rPr>
          <w:rFonts w:cs="Arial" w:ascii="Arial" w:hAnsi="Arial"/>
          <w:b w:val="false"/>
          <w:bCs w:val="false"/>
          <w:color w:val="0000FF"/>
          <w:sz w:val="18"/>
          <w:szCs w:val="18"/>
        </w:rPr>
        <w:t>(</w:t>
      </w:r>
      <w:r>
        <w:rPr>
          <w:rStyle w:val="LinkdaInternet"/>
          <w:rFonts w:cs="Arial" w:ascii="Arial" w:hAnsi="Arial"/>
          <w:b w:val="false"/>
          <w:bCs w:val="false"/>
          <w:color w:val="0000FF"/>
          <w:sz w:val="18"/>
          <w:szCs w:val="18"/>
        </w:rPr>
        <w:t>http://sae-ourinhos.com.br/licitacoes-e-pregoes/)</w:t>
      </w:r>
      <w:r>
        <w:rPr>
          <w:rFonts w:cs="Arial" w:ascii="Arial" w:hAnsi="Arial"/>
          <w:bCs/>
          <w:sz w:val="18"/>
          <w:szCs w:val="18"/>
        </w:rPr>
        <w:t xml:space="preserve"> no link </w:t>
      </w:r>
      <w:r>
        <w:rPr>
          <w:rFonts w:cs="Arial" w:ascii="Arial" w:hAnsi="Arial"/>
          <w:bCs/>
          <w:i/>
          <w:iCs/>
          <w:color w:val="auto"/>
          <w:sz w:val="18"/>
          <w:szCs w:val="18"/>
        </w:rPr>
        <w:t>“Leilão”</w:t>
      </w:r>
      <w:r>
        <w:rPr>
          <w:rFonts w:cs="Arial" w:ascii="Arial" w:hAnsi="Arial"/>
          <w:bCs/>
          <w:sz w:val="18"/>
          <w:szCs w:val="18"/>
        </w:rPr>
        <w:t xml:space="preserve">, ainda mediante requerimento enviado via e-mail para </w:t>
      </w:r>
      <w:hyperlink r:id="rId2">
        <w:r>
          <w:rPr>
            <w:rStyle w:val="LinkdaInternet"/>
            <w:rFonts w:cs="Arial" w:ascii="Arial" w:hAnsi="Arial"/>
            <w:bCs/>
            <w:sz w:val="18"/>
            <w:szCs w:val="18"/>
          </w:rPr>
          <w:t>licitacoes@saeourinhos.sp.gov.br</w:t>
        </w:r>
      </w:hyperlink>
      <w:r>
        <w:rPr>
          <w:rFonts w:cs="Arial" w:ascii="Arial" w:hAnsi="Arial"/>
          <w:bCs/>
          <w:sz w:val="18"/>
          <w:szCs w:val="18"/>
        </w:rPr>
        <w:t xml:space="preserve">, </w:t>
      </w:r>
      <w:r>
        <w:rPr>
          <w:rFonts w:cs="Arial" w:ascii="Arial" w:hAnsi="Arial"/>
          <w:sz w:val="18"/>
          <w:szCs w:val="18"/>
        </w:rPr>
        <w:t>sendo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que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quaisquer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esclarecimentos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respeito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da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presente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licitação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puderam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ser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obtidos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 mencionada Gerência ou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através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do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telefone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(14)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3302-1000</w:t>
      </w:r>
      <w:r>
        <w:rPr>
          <w:rFonts w:eastAsia="Arial" w:cs="Arial" w:ascii="Arial" w:hAnsi="Arial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2.3 – Dos editais retirados através do site da S.A.E, ficou a critério do participante o preenchimento e entrega do Comprovante de Retirada de Edital (Anexo I), podendo ser encaminhado via e-mail. A não remessa desse recibo </w:t>
      </w:r>
      <w:r>
        <w:rPr>
          <w:rFonts w:cs="Arial" w:ascii="Arial" w:hAnsi="Arial"/>
          <w:b/>
          <w:bCs/>
          <w:sz w:val="18"/>
          <w:szCs w:val="18"/>
        </w:rPr>
        <w:t>EXIMIU</w:t>
      </w:r>
      <w:r>
        <w:rPr>
          <w:rFonts w:cs="Arial" w:ascii="Arial" w:hAnsi="Arial"/>
          <w:sz w:val="18"/>
          <w:szCs w:val="18"/>
        </w:rPr>
        <w:t xml:space="preserve"> a S.A.E da comunicação direta de eventuais retificações ocorridas no instrumento convocatório, bem como suspensões ou cancelamento deste, além de quaisquer outras informações adicionais.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sz w:val="18"/>
          <w:szCs w:val="18"/>
        </w:rPr>
        <w:t xml:space="preserve">2.4 – O leilão teve início às </w:t>
      </w:r>
      <w:r>
        <w:rPr>
          <w:rFonts w:eastAsia="Times New Roman" w:cs="Arial" w:ascii="Arial" w:hAnsi="Arial"/>
          <w:b/>
          <w:bCs/>
          <w:color w:val="auto"/>
          <w:kern w:val="0"/>
          <w:sz w:val="18"/>
          <w:szCs w:val="18"/>
          <w:lang w:val="pt-BR" w:eastAsia="pt-BR" w:bidi="ar-SA"/>
        </w:rPr>
        <w:t xml:space="preserve">13 </w:t>
      </w:r>
      <w:r>
        <w:rPr>
          <w:rFonts w:cs="Arial" w:ascii="Arial" w:hAnsi="Arial"/>
          <w:b/>
          <w:bCs/>
          <w:sz w:val="18"/>
          <w:szCs w:val="18"/>
        </w:rPr>
        <w:t>horas do di</w:t>
      </w:r>
      <w:r>
        <w:rPr>
          <w:rFonts w:cs="Arial" w:ascii="Arial" w:hAnsi="Arial"/>
          <w:b/>
          <w:bCs/>
          <w:sz w:val="18"/>
          <w:szCs w:val="18"/>
          <w:highlight w:val="white"/>
        </w:rPr>
        <w:t>a</w:t>
      </w:r>
      <w:r>
        <w:rPr>
          <w:rFonts w:cs="Arial" w:ascii="Arial" w:hAnsi="Arial"/>
          <w:bCs/>
          <w:sz w:val="18"/>
          <w:szCs w:val="18"/>
          <w:highlight w:val="white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0"/>
          <w:sz w:val="18"/>
          <w:szCs w:val="18"/>
          <w:highlight w:val="white"/>
          <w:lang w:val="pt-BR" w:eastAsia="pt-BR" w:bidi="ar-SA"/>
        </w:rPr>
        <w:t>25</w:t>
      </w:r>
      <w:r>
        <w:rPr>
          <w:rFonts w:cs="Arial" w:ascii="Arial" w:hAnsi="Arial"/>
          <w:b/>
          <w:bCs/>
          <w:sz w:val="18"/>
          <w:szCs w:val="18"/>
          <w:highlight w:val="white"/>
        </w:rPr>
        <w:t xml:space="preserve"> de </w:t>
      </w:r>
      <w:r>
        <w:rPr>
          <w:rFonts w:eastAsia="Times New Roman" w:cs="Arial" w:ascii="Arial" w:hAnsi="Arial"/>
          <w:b/>
          <w:bCs/>
          <w:color w:val="000000"/>
          <w:kern w:val="0"/>
          <w:sz w:val="18"/>
          <w:szCs w:val="18"/>
          <w:highlight w:val="white"/>
          <w:lang w:val="pt-BR" w:eastAsia="pt-BR" w:bidi="ar-SA"/>
        </w:rPr>
        <w:t>maio</w:t>
      </w:r>
      <w:r>
        <w:rPr>
          <w:rFonts w:cs="Arial" w:ascii="Arial" w:hAnsi="Arial"/>
          <w:b/>
          <w:bCs/>
          <w:sz w:val="18"/>
          <w:szCs w:val="18"/>
          <w:highlight w:val="white"/>
        </w:rPr>
        <w:t xml:space="preserve"> de 2022.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tulo6"/>
        <w:spacing w:lineRule="auto" w:line="240" w:before="0" w:after="0"/>
        <w:jc w:val="left"/>
        <w:rPr/>
      </w:pPr>
      <w:r>
        <w:rPr>
          <w:rFonts w:cs="Arial" w:ascii="Arial" w:hAnsi="Arial"/>
          <w:bCs/>
          <w:sz w:val="18"/>
          <w:szCs w:val="18"/>
        </w:rPr>
        <w:t xml:space="preserve">3 – </w:t>
      </w:r>
      <w:r>
        <w:rPr>
          <w:rFonts w:cs="Arial" w:ascii="Arial" w:hAnsi="Arial"/>
          <w:b/>
          <w:bCs/>
          <w:sz w:val="18"/>
          <w:szCs w:val="18"/>
        </w:rPr>
        <w:t>CONDIÇÕES DE PAGAMENTO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3.1 – O arrematante vencedor deverá, </w:t>
      </w:r>
      <w:r>
        <w:rPr>
          <w:rFonts w:cs="Arial" w:ascii="Arial" w:hAnsi="Arial"/>
          <w:b/>
          <w:sz w:val="18"/>
          <w:szCs w:val="18"/>
        </w:rPr>
        <w:t>na mesma data da realização do Leilão</w:t>
      </w:r>
      <w:r>
        <w:rPr>
          <w:rFonts w:cs="Arial" w:ascii="Arial" w:hAnsi="Arial"/>
          <w:sz w:val="18"/>
          <w:szCs w:val="18"/>
        </w:rPr>
        <w:t xml:space="preserve">, recolher a importância equivalente a, </w:t>
      </w:r>
      <w:r>
        <w:rPr>
          <w:rFonts w:cs="Arial" w:ascii="Arial" w:hAnsi="Arial"/>
          <w:b/>
          <w:sz w:val="18"/>
          <w:szCs w:val="18"/>
        </w:rPr>
        <w:t>no mínim</w:t>
      </w:r>
      <w:r>
        <w:rPr>
          <w:rFonts w:cs="Arial" w:ascii="Arial" w:hAnsi="Arial"/>
          <w:b/>
          <w:sz w:val="18"/>
          <w:szCs w:val="18"/>
          <w:highlight w:val="white"/>
        </w:rPr>
        <w:t>o, 20% (vinte por cento)</w:t>
      </w:r>
      <w:r>
        <w:rPr>
          <w:rFonts w:cs="Arial" w:ascii="Arial" w:hAnsi="Arial"/>
          <w:sz w:val="18"/>
          <w:szCs w:val="18"/>
          <w:highlight w:val="white"/>
        </w:rPr>
        <w:t xml:space="preserve"> do </w:t>
      </w:r>
      <w:r>
        <w:rPr>
          <w:rFonts w:cs="Arial" w:ascii="Arial" w:hAnsi="Arial"/>
          <w:sz w:val="18"/>
          <w:szCs w:val="18"/>
        </w:rPr>
        <w:t>valor da arrematação, através de Guia de Recolhimento emitida pela Tesouraria da S.A.E, valor que será considerado garantia pelo cumprimento do ajuste. O recolhimento deverá ser efetuado em dinheiro em favor da Superintendência de Água de Esgoto de Ourinhos, ou por meio de TED ou DOC, através de aplicativos bancári</w:t>
      </w:r>
      <w:r>
        <w:rPr>
          <w:rFonts w:cs="Arial" w:ascii="Arial" w:hAnsi="Arial"/>
          <w:sz w:val="18"/>
          <w:szCs w:val="18"/>
          <w:highlight w:val="white"/>
        </w:rPr>
        <w:t>os até as 15 horas.</w:t>
      </w:r>
    </w:p>
    <w:p>
      <w:pPr>
        <w:pStyle w:val="Normal"/>
        <w:jc w:val="both"/>
        <w:rPr>
          <w:rFonts w:ascii="Arial" w:hAnsi="Arial" w:cs="Arial"/>
          <w:sz w:val="18"/>
          <w:szCs w:val="18"/>
          <w:highlight w:val="white"/>
        </w:rPr>
      </w:pPr>
      <w:r>
        <w:rPr>
          <w:rFonts w:cs="Arial" w:ascii="Arial" w:hAnsi="Arial"/>
          <w:sz w:val="18"/>
          <w:szCs w:val="18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 xml:space="preserve">3.2 – O saldo remanescente deverá ser pago no prazo máximo de 05 (cinco) dias úteis, contados da data de realização do presente Leilão, em moeda corrente </w:t>
      </w:r>
      <w:r>
        <w:rPr>
          <w:rFonts w:eastAsia="Times New Roman" w:cs="Arial" w:ascii="Arial" w:hAnsi="Arial"/>
          <w:color w:val="auto"/>
          <w:kern w:val="0"/>
          <w:sz w:val="18"/>
          <w:szCs w:val="18"/>
          <w:lang w:val="pt-BR" w:eastAsia="pt-BR" w:bidi="ar-SA"/>
        </w:rPr>
        <w:t>e</w:t>
      </w:r>
      <w:r>
        <w:rPr>
          <w:rFonts w:cs="Arial" w:ascii="Arial" w:hAnsi="Arial"/>
          <w:sz w:val="18"/>
          <w:szCs w:val="18"/>
        </w:rPr>
        <w:t>m favor da Superintendência de Água de Esgoto de Ourinhos.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Cs/>
          <w:sz w:val="18"/>
          <w:szCs w:val="18"/>
        </w:rPr>
        <w:t>3.3 – Na eventualidade do arrematante desistir da arrematação e retirada do(s) bem(ns) ou extrapolar o prazo de pagamento ou retirada dos mesmos, ocorrerá o perdiment</w:t>
      </w:r>
      <w:r>
        <w:rPr>
          <w:rFonts w:cs="Arial" w:ascii="Arial" w:hAnsi="Arial"/>
          <w:bCs/>
          <w:sz w:val="18"/>
          <w:szCs w:val="18"/>
          <w:highlight w:val="white"/>
        </w:rPr>
        <w:t>o em favor da Autarquia, o valor da garantia recolhido na forma do item 2.1 deste Edital.</w:t>
      </w:r>
    </w:p>
    <w:p>
      <w:pPr>
        <w:pStyle w:val="Ttulo6"/>
        <w:spacing w:lineRule="auto" w:line="240" w:before="0" w:after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>4 – RETIRADA DOS BENS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4.1 – Após a quitação total do valor da arrematação, o arrematante deverá comparecer à Gerência de Compras, sito à Avenida Altino Arantes, nº 369, Centro, para obtenção da Autorização de Retirada de Material. O arrematante terá prazo de 03 (três) dias úteis, contados do recebimento desta, para retirada do(s) bem(ns) adquirido(s), alocados respectivamente em seus locais de visitação, apresentando a mesma documentação exigida para participar da licitação.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4.1.1 – Os lotes arrematados deverão ser retirados na sua totalidade, não sendo reservado ao arrematante o direito à retirada parcial dos mesmos e abandono do restante. Não será fornecido qualquer tipo de equipamentos ou mão de obra para retirada do bem.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4.2 – Se o pagamento se der através de cheque, a retirada do(s) bem(ns) só será efetuada após a sua compensação.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18"/>
          <w:szCs w:val="18"/>
        </w:rPr>
        <w:t>4.3 – Os recibos dos veículos serão preenchidos com o nome do arrematante no ato da retirada do bem.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>5 – DAS DISPOSIÇÕES GERAIS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5.1 – Todas as despesas relativas à carga, transporte e descarga, impostos, licenciamentos, seguros a partir da data de retirada do bem leiloado, serão de exclusiva responsabilidade do vencedor do Leilão.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5.2 – Os bens serão entregues no estado em que se encontram.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5.3 – Os casos omissos serão solucionados pelo Leiloeiro.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Arial" w:ascii="Arial" w:hAnsi="Arial"/>
          <w:bCs/>
          <w:sz w:val="18"/>
          <w:szCs w:val="18"/>
        </w:rPr>
        <w:t>5.4 – Fica eleito o Foro da Comarca de Ourinhos, para julgar eventuais ações decorrentes da presente licitação.</w:t>
      </w:r>
    </w:p>
    <w:p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jc w:val="both"/>
        <w:rPr/>
      </w:pPr>
      <w:r>
        <w:rPr>
          <w:rFonts w:cs="Arial" w:ascii="Arial" w:hAnsi="Arial"/>
          <w:b/>
          <w:bCs/>
          <w:sz w:val="18"/>
          <w:szCs w:val="18"/>
        </w:rPr>
        <w:t>6 – DO FORO</w:t>
      </w:r>
    </w:p>
    <w:p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jc w:val="both"/>
        <w:rPr/>
      </w:pPr>
      <w:r>
        <w:rPr>
          <w:rFonts w:cs="Arial" w:ascii="Arial" w:hAnsi="Arial"/>
          <w:sz w:val="18"/>
          <w:szCs w:val="18"/>
        </w:rPr>
        <w:t>6.1 – Para dirimir quaisquer dúvidas ou questões decorrentes desta Ata de Registro de Preços, fica eleito o Foro da Comarca de Ourinhos, com renúncia expressa a qualquer outro, mesmo que privilegiado, independente do domicílio das partes.</w:t>
      </w:r>
    </w:p>
    <w:p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jc w:val="both"/>
        <w:rPr/>
      </w:pPr>
      <w:r>
        <w:rPr>
          <w:rFonts w:cs="Arial" w:ascii="Arial" w:hAnsi="Arial"/>
          <w:sz w:val="18"/>
          <w:szCs w:val="18"/>
        </w:rPr>
        <w:t>Nada mais havendo a ser declarado, foi dada por encerrada a presente Ata que, lida e achada conforme, vai assinada pelas partes.</w:t>
      </w:r>
    </w:p>
    <w:p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jc w:val="center"/>
        <w:rPr/>
      </w:pPr>
      <w:r>
        <w:rPr>
          <w:rFonts w:cs="Arial" w:ascii="Arial" w:hAnsi="Arial"/>
          <w:sz w:val="18"/>
          <w:szCs w:val="18"/>
        </w:rPr>
        <w:t>Ourinhos, 25  de maio de 2022</w:t>
      </w:r>
    </w:p>
    <w:p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Ttulo4"/>
        <w:jc w:val="center"/>
        <w:rPr>
          <w:rFonts w:ascii="Arial" w:hAnsi="Arial"/>
        </w:rPr>
      </w:pPr>
      <w:r>
        <w:rPr>
          <w:rFonts w:cs="Arial" w:ascii="Arial" w:hAnsi="Arial"/>
          <w:b/>
          <w:sz w:val="18"/>
          <w:szCs w:val="18"/>
        </w:rPr>
        <w:t>SUPERINTENDÊNCIA DE ÁGUA E ESGOTO DE OURINHOS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imes New Roman" w:cs="Arial" w:ascii="Arial" w:hAnsi="Arial"/>
          <w:color w:val="auto"/>
          <w:kern w:val="0"/>
          <w:sz w:val="18"/>
          <w:szCs w:val="18"/>
          <w:lang w:val="pt-BR" w:eastAsia="pt-BR" w:bidi="ar-SA"/>
        </w:rPr>
        <w:t>Edna Valentina Domingos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sz w:val="18"/>
          <w:szCs w:val="18"/>
        </w:rPr>
        <w:t>Superintendente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sz w:val="18"/>
          <w:szCs w:val="18"/>
        </w:rPr>
        <w:t>Órgão Leiloador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276" w:right="765" w:gutter="0" w:header="473" w:top="1442" w:footer="607" w:bottom="1418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widowControl w:val="false"/>
        <w:snapToGrid w:val="false"/>
        <w:jc w:val="center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16"/>
          <w:szCs w:val="16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18"/>
          <w:szCs w:val="18"/>
          <w:lang w:val="pt-BR" w:eastAsia="pt-BR" w:bidi="ar-SA"/>
        </w:rPr>
        <w:t>Célio Christoni ME</w:t>
      </w:r>
    </w:p>
    <w:p>
      <w:pPr>
        <w:pStyle w:val="Normal"/>
        <w:widowControl w:val="false"/>
        <w:snapToGrid w:val="false"/>
        <w:jc w:val="center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16"/>
          <w:szCs w:val="16"/>
          <w:lang w:val="pt-BR" w:eastAsia="pt-BR" w:bidi="ar-SA"/>
        </w:rPr>
      </w:pPr>
      <w:r>
        <w:rPr>
          <w:rFonts w:eastAsia="Times New Roman" w:cs="Arial" w:ascii="Arial" w:hAnsi="Arial"/>
          <w:b/>
          <w:bCs w:val="false"/>
          <w:color w:val="auto"/>
          <w:kern w:val="0"/>
          <w:sz w:val="18"/>
          <w:szCs w:val="18"/>
          <w:lang w:val="pt-BR" w:eastAsia="pt-BR" w:bidi="ar-SA"/>
        </w:rPr>
        <w:t>Célio Christoni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eastAsia="Times New Roman" w:cs="Arial"/>
          <w:color w:val="auto"/>
          <w:kern w:val="0"/>
          <w:sz w:val="18"/>
          <w:szCs w:val="18"/>
          <w:lang w:val="pt-BR" w:eastAsia="pt-BR" w:bidi="ar-SA"/>
        </w:rPr>
      </w:pPr>
      <w:r>
        <w:rPr>
          <w:rFonts w:eastAsia="Times New Roman" w:cs="Arial" w:ascii="Arial" w:hAnsi="Arial"/>
          <w:color w:val="auto"/>
          <w:kern w:val="0"/>
          <w:sz w:val="18"/>
          <w:szCs w:val="18"/>
          <w:lang w:val="pt-BR" w:eastAsia="pt-BR" w:bidi="ar-SA"/>
        </w:rPr>
        <w:t>Aparecido Benedito Bressanin</w:t>
      </w:r>
    </w:p>
    <w:p>
      <w:pPr>
        <w:pStyle w:val="Normal"/>
        <w:jc w:val="center"/>
        <w:rPr>
          <w:rFonts w:ascii="Arial" w:hAnsi="Arial" w:eastAsia="Times New Roman" w:cs="Arial"/>
          <w:color w:val="auto"/>
          <w:kern w:val="0"/>
          <w:sz w:val="18"/>
          <w:szCs w:val="18"/>
          <w:lang w:val="pt-BR" w:eastAsia="pt-BR" w:bidi="ar-SA"/>
        </w:rPr>
      </w:pPr>
      <w:r>
        <w:rPr>
          <w:rFonts w:eastAsia="Times New Roman" w:cs="Arial" w:ascii="Arial" w:hAnsi="Arial"/>
          <w:b/>
          <w:color w:val="auto"/>
          <w:kern w:val="0"/>
          <w:sz w:val="18"/>
          <w:szCs w:val="18"/>
          <w:lang w:val="pt-BR" w:eastAsia="pt-BR" w:bidi="ar-SA"/>
        </w:rPr>
        <w:t>Aparecido Benedito Bressanin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napToGrid w:val="false"/>
        <w:jc w:val="center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16"/>
          <w:szCs w:val="16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18"/>
          <w:szCs w:val="18"/>
          <w:lang w:val="pt-BR" w:eastAsia="pt-BR" w:bidi="ar-SA"/>
        </w:rPr>
        <w:t>Adriano Gimenez Ferreira 28746448896</w:t>
      </w:r>
    </w:p>
    <w:p>
      <w:pPr>
        <w:pStyle w:val="Normal"/>
        <w:widowControl w:val="false"/>
        <w:snapToGrid w:val="false"/>
        <w:jc w:val="center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16"/>
          <w:szCs w:val="16"/>
          <w:lang w:val="pt-BR" w:eastAsia="pt-BR" w:bidi="ar-SA"/>
        </w:rPr>
      </w:pPr>
      <w:r>
        <w:rPr>
          <w:rFonts w:eastAsia="Times New Roman" w:cs="Arial" w:ascii="Arial" w:hAnsi="Arial"/>
          <w:b/>
          <w:bCs w:val="false"/>
          <w:color w:val="auto"/>
          <w:kern w:val="0"/>
          <w:sz w:val="18"/>
          <w:szCs w:val="18"/>
          <w:lang w:val="pt-BR" w:eastAsia="pt-BR" w:bidi="ar-SA"/>
        </w:rPr>
        <w:t>Adriano Gimenez Ferreira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eastAsia="Times New Roman" w:cs="Arial"/>
          <w:color w:val="auto"/>
          <w:kern w:val="0"/>
          <w:sz w:val="18"/>
          <w:szCs w:val="18"/>
          <w:lang w:val="pt-BR" w:eastAsia="pt-BR" w:bidi="ar-SA"/>
        </w:rPr>
      </w:pPr>
      <w:r>
        <w:rPr>
          <w:rFonts w:eastAsia="Times New Roman" w:cs="Arial" w:ascii="Arial" w:hAnsi="Arial"/>
          <w:color w:val="auto"/>
          <w:kern w:val="0"/>
          <w:sz w:val="18"/>
          <w:szCs w:val="18"/>
          <w:lang w:val="pt-BR" w:eastAsia="pt-BR" w:bidi="ar-SA"/>
        </w:rPr>
        <w:t>Jaques Roberto Gouveia</w:t>
      </w:r>
    </w:p>
    <w:p>
      <w:pPr>
        <w:pStyle w:val="Normal"/>
        <w:jc w:val="center"/>
        <w:rPr>
          <w:rFonts w:ascii="Arial" w:hAnsi="Arial" w:eastAsia="Times New Roman" w:cs="Arial"/>
          <w:color w:val="auto"/>
          <w:kern w:val="0"/>
          <w:sz w:val="18"/>
          <w:szCs w:val="18"/>
          <w:lang w:val="pt-BR" w:eastAsia="pt-BR" w:bidi="ar-SA"/>
        </w:rPr>
      </w:pPr>
      <w:r>
        <w:rPr>
          <w:rFonts w:eastAsia="Times New Roman" w:cs="Arial" w:ascii="Arial" w:hAnsi="Arial"/>
          <w:b/>
          <w:color w:val="auto"/>
          <w:kern w:val="0"/>
          <w:sz w:val="18"/>
          <w:szCs w:val="18"/>
          <w:lang w:val="pt-BR" w:eastAsia="pt-BR" w:bidi="ar-SA"/>
        </w:rPr>
        <w:t>Jaques Roberto Gouveia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snapToGrid w:val="false"/>
        <w:jc w:val="center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16"/>
          <w:szCs w:val="16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18"/>
          <w:szCs w:val="18"/>
          <w:lang w:val="pt-BR" w:eastAsia="pt-BR" w:bidi="ar-SA"/>
        </w:rPr>
        <w:t>Marcelo Henrique Barrueco</w:t>
      </w:r>
    </w:p>
    <w:p>
      <w:pPr>
        <w:pStyle w:val="Normal"/>
        <w:widowControl w:val="false"/>
        <w:snapToGrid w:val="false"/>
        <w:jc w:val="center"/>
        <w:rPr>
          <w:rFonts w:ascii="Arial" w:hAnsi="Arial" w:eastAsia="Times New Roman" w:cs="Arial"/>
          <w:b w:val="false"/>
          <w:b w:val="false"/>
          <w:bCs w:val="false"/>
          <w:color w:val="auto"/>
          <w:kern w:val="0"/>
          <w:sz w:val="16"/>
          <w:szCs w:val="16"/>
          <w:lang w:val="pt-BR" w:eastAsia="pt-BR" w:bidi="ar-SA"/>
        </w:rPr>
      </w:pPr>
      <w:r>
        <w:rPr>
          <w:rFonts w:eastAsia="Times New Roman" w:cs="Arial" w:ascii="Arial" w:hAnsi="Arial"/>
          <w:b/>
          <w:bCs w:val="false"/>
          <w:color w:val="auto"/>
          <w:kern w:val="0"/>
          <w:sz w:val="18"/>
          <w:szCs w:val="18"/>
          <w:lang w:val="pt-BR" w:eastAsia="pt-BR" w:bidi="ar-SA"/>
        </w:rPr>
        <w:t>Marcelo Henrique Barrueco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eastAsia="Times New Roman" w:cs="Arial"/>
          <w:color w:val="auto"/>
          <w:kern w:val="0"/>
          <w:sz w:val="18"/>
          <w:szCs w:val="18"/>
          <w:lang w:val="pt-BR" w:eastAsia="pt-BR" w:bidi="ar-SA"/>
        </w:rPr>
      </w:pPr>
      <w:bookmarkStart w:id="0" w:name="__DdeLink__3359_2883173089"/>
      <w:r>
        <w:rPr>
          <w:rFonts w:eastAsia="Times New Roman" w:cs="Arial" w:ascii="Arial" w:hAnsi="Arial"/>
          <w:color w:val="auto"/>
          <w:kern w:val="0"/>
          <w:sz w:val="18"/>
          <w:szCs w:val="18"/>
          <w:lang w:val="pt-BR" w:eastAsia="pt-BR" w:bidi="ar-SA"/>
        </w:rPr>
        <w:t>Luiz Henrique Tesser</w:t>
      </w:r>
      <w:bookmarkEnd w:id="0"/>
    </w:p>
    <w:p>
      <w:pPr>
        <w:pStyle w:val="Normal"/>
        <w:jc w:val="center"/>
        <w:rPr>
          <w:rFonts w:ascii="Arial" w:hAnsi="Arial" w:eastAsia="Times New Roman" w:cs="Arial"/>
          <w:color w:val="auto"/>
          <w:kern w:val="0"/>
          <w:sz w:val="18"/>
          <w:szCs w:val="18"/>
          <w:lang w:val="pt-BR" w:eastAsia="pt-BR" w:bidi="ar-SA"/>
        </w:rPr>
      </w:pPr>
      <w:r>
        <w:rPr>
          <w:rFonts w:eastAsia="Times New Roman" w:cs="Arial" w:ascii="Arial" w:hAnsi="Arial"/>
          <w:b/>
          <w:color w:val="auto"/>
          <w:kern w:val="0"/>
          <w:sz w:val="18"/>
          <w:szCs w:val="18"/>
          <w:lang w:val="pt-BR" w:eastAsia="pt-BR" w:bidi="ar-SA"/>
        </w:rPr>
        <w:t>Luiz Henrique Tesser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sectPr>
          <w:type w:val="continuous"/>
          <w:pgSz w:w="11906" w:h="16838"/>
          <w:pgMar w:left="1276" w:right="765" w:gutter="0" w:header="473" w:top="1442" w:footer="607" w:bottom="1418"/>
          <w:cols w:num="3" w:equalWidth="false" w:sep="false">
            <w:col w:w="3144" w:space="282"/>
            <w:col w:w="2995" w:space="282"/>
            <w:col w:w="3160"/>
          </w:cols>
          <w:formProt w:val="false"/>
          <w:textDirection w:val="lrTb"/>
          <w:docGrid w:type="default" w:linePitch="100" w:charSpace="8192"/>
        </w:sectPr>
      </w:pP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18"/>
          <w:szCs w:val="18"/>
        </w:rPr>
        <w:t>Testemunhas:</w:t>
      </w:r>
    </w:p>
    <w:p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3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3118"/>
        <w:gridCol w:w="3118"/>
      </w:tblGrid>
      <w:tr>
        <w:trPr/>
        <w:tc>
          <w:tcPr>
            <w:tcW w:w="311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Luís Fernando Goulart Frazon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7"/>
                <w:szCs w:val="17"/>
                <w:lang w:val="pt-BR" w:eastAsia="pt-BR" w:bidi="ar-SA"/>
              </w:rPr>
              <w:t>RG: 29.336.068-6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auto"/>
                <w:kern w:val="0"/>
                <w:sz w:val="17"/>
                <w:szCs w:val="17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7"/>
                <w:szCs w:val="17"/>
                <w:lang w:val="pt-BR" w:eastAsia="pt-BR" w:bidi="ar-SA"/>
              </w:rPr>
              <w:t>Maurício Della Tonia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RG: </w:t>
            </w:r>
            <w:r>
              <w:rPr>
                <w:rFonts w:eastAsia="Times New Roman" w:cs="Arial" w:ascii="Arial" w:hAnsi="Arial"/>
                <w:color w:val="auto"/>
                <w:kern w:val="0"/>
                <w:sz w:val="17"/>
                <w:szCs w:val="17"/>
                <w:lang w:val="pt-BR" w:eastAsia="pt-BR" w:bidi="ar-SA"/>
              </w:rPr>
              <w:t xml:space="preserve"> 8.128.998-0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40" w:leader="none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</w:r>
          </w:p>
        </w:tc>
      </w:tr>
    </w:tbl>
    <w:p>
      <w:pPr>
        <w:pStyle w:val="Normal"/>
        <w:tabs>
          <w:tab w:val="clear" w:pos="709"/>
        </w:tabs>
        <w:jc w:val="left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</w:r>
    </w:p>
    <w:p>
      <w:pPr>
        <w:pStyle w:val="Normal"/>
        <w:tabs>
          <w:tab w:val="clear" w:pos="709"/>
        </w:tabs>
        <w:spacing w:lineRule="auto" w:line="24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color w:val="auto"/>
          <w:kern w:val="0"/>
          <w:sz w:val="17"/>
          <w:szCs w:val="17"/>
          <w:lang w:val="pt-BR" w:eastAsia="pt-BR" w:bidi="ar-SA"/>
        </w:rPr>
        <w:t>CONTROLADORIA INTERNA</w:t>
      </w:r>
      <w:r>
        <w:rPr>
          <w:rFonts w:cs="Arial" w:ascii="Arial" w:hAnsi="Arial"/>
          <w:b/>
          <w:i w:val="false"/>
          <w:iCs w:val="false"/>
          <w:sz w:val="17"/>
          <w:szCs w:val="17"/>
        </w:rPr>
        <w:t>:</w:t>
      </w:r>
    </w:p>
    <w:p>
      <w:pPr>
        <w:pStyle w:val="Normal"/>
        <w:tabs>
          <w:tab w:val="clear" w:pos="709"/>
        </w:tabs>
        <w:spacing w:lineRule="auto" w:line="240"/>
        <w:jc w:val="both"/>
        <w:rPr>
          <w:rFonts w:ascii="Arial" w:hAnsi="Arial" w:cs="Arial"/>
          <w:b/>
          <w:b/>
          <w:i w:val="false"/>
          <w:i w:val="false"/>
          <w:iCs w:val="false"/>
          <w:sz w:val="17"/>
          <w:szCs w:val="17"/>
        </w:rPr>
      </w:pPr>
      <w:r>
        <w:rPr>
          <w:rFonts w:cs="Arial" w:ascii="Arial" w:hAnsi="Arial"/>
          <w:b/>
          <w:i w:val="false"/>
          <w:iCs w:val="false"/>
          <w:sz w:val="17"/>
          <w:szCs w:val="17"/>
        </w:rPr>
      </w:r>
    </w:p>
    <w:tbl>
      <w:tblPr>
        <w:tblW w:w="3089" w:type="dxa"/>
        <w:jc w:val="left"/>
        <w:tblInd w:w="3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9"/>
      </w:tblGrid>
      <w:tr>
        <w:trPr/>
        <w:tc>
          <w:tcPr>
            <w:tcW w:w="308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17"/>
                <w:szCs w:val="17"/>
                <w:lang w:val="pt-BR" w:eastAsia="pt-BR" w:bidi="ar-SA"/>
              </w:rPr>
              <w:t>Kauíza Kerolyne Gético Barreto</w:t>
            </w:r>
          </w:p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RG: </w:t>
            </w:r>
            <w:r>
              <w:rPr>
                <w:rFonts w:eastAsia="Times New Roman" w:cs="Arial" w:ascii="Arial" w:hAnsi="Arial"/>
                <w:color w:val="auto"/>
                <w:kern w:val="0"/>
                <w:sz w:val="17"/>
                <w:szCs w:val="17"/>
                <w:lang w:val="pt-BR" w:eastAsia="pt-BR" w:bidi="ar-SA"/>
              </w:rPr>
              <w:t>48.958.257-6</w:t>
            </w:r>
          </w:p>
        </w:tc>
      </w:tr>
    </w:tbl>
    <w:p>
      <w:pPr>
        <w:pStyle w:val="Normal"/>
        <w:tabs>
          <w:tab w:val="left" w:pos="709" w:leader="none"/>
          <w:tab w:val="left" w:pos="851" w:leader="none"/>
          <w:tab w:val="left" w:pos="1134" w:leader="none"/>
          <w:tab w:val="left" w:pos="1418" w:leader="none"/>
        </w:tabs>
        <w:overflowPunct w:val="false"/>
        <w:bidi w:val="0"/>
        <w:spacing w:before="69" w:after="0"/>
        <w:jc w:val="center"/>
        <w:rPr/>
      </w:pPr>
      <w:r>
        <w:rPr/>
      </w:r>
    </w:p>
    <w:sectPr>
      <w:type w:val="continuous"/>
      <w:pgSz w:w="11906" w:h="16838"/>
      <w:pgMar w:left="1276" w:right="765" w:gutter="0" w:header="473" w:top="1442" w:footer="607" w:bottom="1418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Frutiger Bold">
    <w:charset w:val="00"/>
    <w:family w:val="roman"/>
    <w:pitch w:val="variable"/>
  </w:font>
  <w:font w:name="Arial Unicode MS">
    <w:charset w:val="00"/>
    <w:family w:val="roman"/>
    <w:pitch w:val="variable"/>
  </w:font>
  <w:font w:name="Bookman Old Style">
    <w:charset w:val="00"/>
    <w:family w:val="roman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mc:AlternateContent>
        <mc:Choice Requires="wps">
          <w:drawing>
            <wp:anchor behindDoc="1" distT="84455" distB="84455" distL="198755" distR="198755" simplePos="0" locked="0" layoutInCell="0" allowOverlap="1" relativeHeight="4">
              <wp:simplePos x="0" y="0"/>
              <wp:positionH relativeFrom="column">
                <wp:posOffset>41275</wp:posOffset>
              </wp:positionH>
              <wp:positionV relativeFrom="paragraph">
                <wp:posOffset>-118745</wp:posOffset>
              </wp:positionV>
              <wp:extent cx="5993765" cy="2540"/>
              <wp:effectExtent l="0" t="0" r="0" b="0"/>
              <wp:wrapTopAndBottom/>
              <wp:docPr id="2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3280" cy="1800"/>
                      </a:xfrm>
                      <a:prstGeom prst="line">
                        <a:avLst/>
                      </a:prstGeom>
                      <a:ln w="19080">
                        <a:solidFill>
                          <a:srgbClr val="0000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25pt,-9.35pt" to="475.1pt,-9.25pt" ID="Figura2" stroked="t" o:allowincell="f" style="position:absolute">
              <v:stroke color="blue" weight="19080" joinstyle="round" endcap="flat"/>
              <v:fill o:detectmouseclick="t" on="false"/>
              <w10:wrap type="topAndBottom"/>
            </v:line>
          </w:pict>
        </mc:Fallback>
      </mc:AlternateContent>
    </w:r>
    <w:r>
      <w:rPr>
        <w:rFonts w:ascii="Arial" w:hAnsi="Arial"/>
        <w:i/>
        <w:color w:val="0000FF"/>
        <w:sz w:val="14"/>
      </w:rPr>
      <w:t xml:space="preserve">SUPERINTENDÊNCIA DE ÁGUA E ESGOTO DE OURINHOS – Av. Altino Arantes, 369 – Fone (0**14) </w:t>
    </w:r>
    <w:r>
      <w:rPr>
        <w:rFonts w:eastAsia="Times New Roman" w:cs="Times New Roman" w:ascii="Arial" w:hAnsi="Arial"/>
        <w:i/>
        <w:color w:val="0000FF"/>
        <w:kern w:val="0"/>
        <w:sz w:val="14"/>
        <w:szCs w:val="20"/>
        <w:lang w:val="pt-BR" w:eastAsia="pt-BR" w:bidi="ar-SA"/>
      </w:rPr>
      <w:t>3302.1000</w:t>
    </w:r>
    <w:r>
      <w:rPr>
        <w:rFonts w:ascii="Arial" w:hAnsi="Arial"/>
        <w:i/>
        <w:color w:val="0000FF"/>
        <w:sz w:val="14"/>
      </w:rPr>
      <w:t xml:space="preserve"> – CEP 19.900-</w:t>
    </w:r>
    <w:r>
      <w:rPr>
        <w:rFonts w:eastAsia="Times New Roman" w:cs="Times New Roman" w:ascii="Arial" w:hAnsi="Arial"/>
        <w:i/>
        <w:color w:val="0000FF"/>
        <w:kern w:val="0"/>
        <w:sz w:val="14"/>
        <w:szCs w:val="20"/>
        <w:lang w:val="pt-BR" w:eastAsia="pt-BR" w:bidi="ar-SA"/>
      </w:rPr>
      <w:t>031</w:t>
    </w:r>
    <w:r>
      <w:rPr>
        <w:rFonts w:ascii="Arial" w:hAnsi="Arial"/>
        <w:i/>
        <w:color w:val="0000FF"/>
        <w:sz w:val="14"/>
      </w:rPr>
      <w:t xml:space="preserve"> – Ourinhos – SP</w:t>
    </w:r>
  </w:p>
  <w:p>
    <w:pPr>
      <w:pStyle w:val="Rodap"/>
      <w:rPr/>
    </w:pPr>
    <w:r>
      <w:rPr>
        <w:rFonts w:ascii="Arial" w:hAnsi="Arial"/>
        <w:i/>
        <w:color w:val="0000FF"/>
        <w:sz w:val="14"/>
      </w:rPr>
      <w:t xml:space="preserve">CNPJ 49 131 287/0001-88                                                                                                                                                                               Página  </w:t>
    </w:r>
    <w:r>
      <w:rPr>
        <w:rFonts w:ascii="Arial" w:hAnsi="Arial"/>
        <w:i/>
        <w:sz w:val="14"/>
      </w:rPr>
      <w:fldChar w:fldCharType="begin"/>
    </w:r>
    <w:r>
      <w:rPr>
        <w:sz w:val="14"/>
        <w:i/>
        <w:rFonts w:ascii="Arial" w:hAnsi="Arial"/>
      </w:rPr>
      <w:instrText> PAGE </w:instrText>
    </w:r>
    <w:r>
      <w:rPr>
        <w:sz w:val="14"/>
        <w:i/>
        <w:rFonts w:ascii="Arial" w:hAnsi="Arial"/>
      </w:rPr>
      <w:fldChar w:fldCharType="separate"/>
    </w:r>
    <w:r>
      <w:rPr>
        <w:sz w:val="14"/>
        <w:i/>
        <w:rFonts w:ascii="Arial" w:hAnsi="Arial"/>
      </w:rPr>
      <w:t>3</w:t>
    </w:r>
    <w:r>
      <w:rPr>
        <w:sz w:val="14"/>
        <w:i/>
        <w:rFonts w:ascii="Arial" w:hAnsi="Arial"/>
      </w:rPr>
      <w:fldChar w:fldCharType="end"/>
    </w:r>
    <w:r>
      <w:rPr>
        <w:rFonts w:ascii="Arial" w:hAnsi="Arial"/>
        <w:i/>
        <w:color w:val="0000FF"/>
        <w:sz w:val="14"/>
      </w:rPr>
      <w:t xml:space="preserve"> de </w:t>
    </w:r>
    <w:r>
      <w:rPr>
        <w:rFonts w:ascii="Arial" w:hAnsi="Arial"/>
        <w:i/>
        <w:sz w:val="14"/>
      </w:rPr>
      <w:fldChar w:fldCharType="begin"/>
    </w:r>
    <w:r>
      <w:rPr>
        <w:sz w:val="14"/>
        <w:i/>
        <w:rFonts w:ascii="Arial" w:hAnsi="Arial"/>
      </w:rPr>
      <w:instrText> NUMPAGES </w:instrText>
    </w:r>
    <w:r>
      <w:rPr>
        <w:sz w:val="14"/>
        <w:i/>
        <w:rFonts w:ascii="Arial" w:hAnsi="Arial"/>
      </w:rPr>
      <w:fldChar w:fldCharType="separate"/>
    </w:r>
    <w:r>
      <w:rPr>
        <w:sz w:val="14"/>
        <w:i/>
        <w:rFonts w:ascii="Arial" w:hAnsi="Arial"/>
      </w:rPr>
      <w:t>3</w:t>
    </w:r>
    <w:r>
      <w:rPr>
        <w:sz w:val="14"/>
        <w:i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left" w:pos="709" w:leader="none"/>
        <w:tab w:val="left" w:pos="851" w:leader="none"/>
        <w:tab w:val="left" w:pos="1134" w:leader="none"/>
        <w:tab w:val="left" w:pos="1418" w:leader="none"/>
      </w:tabs>
      <w:overflowPunct w:val="false"/>
      <w:bidi w:val="0"/>
      <w:spacing w:lineRule="auto" w:line="240" w:before="0" w:after="0"/>
      <w:ind w:left="3288" w:right="0" w:hanging="0"/>
      <w:jc w:val="center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-11430</wp:posOffset>
          </wp:positionH>
          <wp:positionV relativeFrom="paragraph">
            <wp:posOffset>62865</wp:posOffset>
          </wp:positionV>
          <wp:extent cx="2166620" cy="481965"/>
          <wp:effectExtent l="0" t="0" r="0" b="0"/>
          <wp:wrapNone/>
          <wp:docPr id="1" name="Imagem 4" descr="S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SAE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18"/>
        <w:szCs w:val="18"/>
      </w:rPr>
      <w:t>TERMO DE ARREMATAÇÃO</w:t>
    </w:r>
  </w:p>
  <w:p>
    <w:pPr>
      <w:pStyle w:val="Normal"/>
      <w:widowControl/>
      <w:tabs>
        <w:tab w:val="left" w:pos="709" w:leader="none"/>
        <w:tab w:val="left" w:pos="851" w:leader="none"/>
        <w:tab w:val="left" w:pos="1134" w:leader="none"/>
        <w:tab w:val="left" w:pos="1418" w:leader="none"/>
      </w:tabs>
      <w:overflowPunct w:val="false"/>
      <w:bidi w:val="0"/>
      <w:spacing w:lineRule="auto" w:line="240" w:before="0" w:after="0"/>
      <w:ind w:left="3288" w:right="0" w:hanging="0"/>
      <w:jc w:val="center"/>
      <w:rPr>
        <w:rFonts w:ascii="Arial" w:hAnsi="Arial" w:cs="Arial"/>
        <w:b/>
        <w:b/>
        <w:bCs/>
        <w:sz w:val="40"/>
        <w:szCs w:val="40"/>
      </w:rPr>
    </w:pPr>
    <w:r>
      <w:rPr>
        <w:rFonts w:cs="Arial" w:ascii="Arial" w:hAnsi="Arial"/>
        <w:b/>
        <w:bCs/>
        <w:sz w:val="18"/>
        <w:szCs w:val="18"/>
      </w:rPr>
      <w:t>LEILÃO 01/2021</w:t>
    </w:r>
  </w:p>
</w:hdr>
</file>

<file path=word/settings.xml><?xml version="1.0" encoding="utf-8"?>
<w:settings xmlns:w="http://schemas.openxmlformats.org/wordprocessingml/2006/main">
  <w:zoom w:percent="130"/>
  <w:defaultTabStop w:val="709"/>
  <w:mailMerge>
    <w:mainDocumentType w:val="formLetters"/>
    <w:dataType w:val="textFile"/>
    <w:query w:val="SELECT * FROM Endereços.dbo.Tabela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 w:val="true"/>
      <w:jc w:val="both"/>
      <w:outlineLvl w:val="1"/>
    </w:pPr>
    <w:rPr>
      <w:rFonts w:ascii="Arial" w:hAnsi="Arial"/>
      <w:i/>
      <w:color w:val="0000FF"/>
      <w:sz w:val="32"/>
    </w:rPr>
  </w:style>
  <w:style w:type="paragraph" w:styleId="Ttu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 w:val="true"/>
      <w:widowControl w:val="false"/>
      <w:tabs>
        <w:tab w:val="clear" w:pos="709"/>
        <w:tab w:val="left" w:pos="1757" w:leader="none"/>
      </w:tabs>
      <w:spacing w:before="60" w:after="60"/>
      <w:ind w:left="0" w:right="-567" w:hanging="0"/>
      <w:jc w:val="both"/>
      <w:outlineLvl w:val="4"/>
    </w:pPr>
    <w:rPr>
      <w:rFonts w:ascii="Arial" w:hAnsi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spacing w:lineRule="auto" w:line="360" w:before="0" w:after="120"/>
      <w:jc w:val="both"/>
      <w:outlineLvl w:val="5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Ttulo9">
    <w:name w:val="Heading 9"/>
    <w:basedOn w:val="Normal"/>
    <w:next w:val="Normal"/>
    <w:qFormat/>
    <w:pPr>
      <w:keepNext w:val="true"/>
      <w:jc w:val="both"/>
      <w:outlineLvl w:val="8"/>
    </w:pPr>
    <w:rPr>
      <w:rFonts w:ascii="Arial" w:hAnsi="Arial"/>
      <w:b/>
      <w:sz w:val="2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qFormat/>
    <w:rPr>
      <w:color w:val="800080"/>
      <w:u w:val="single"/>
    </w:rPr>
  </w:style>
  <w:style w:type="character" w:styleId="CabealhoChar">
    <w:name w:val="Cabeçalho Char"/>
    <w:basedOn w:val="DefaultParagraphFont"/>
    <w:qFormat/>
    <w:rPr/>
  </w:style>
  <w:style w:type="character" w:styleId="CorpodetextoChar">
    <w:name w:val="Corpo de texto Char"/>
    <w:qFormat/>
    <w:rPr>
      <w:rFonts w:ascii="Arial" w:hAnsi="Arial"/>
      <w:sz w:val="24"/>
    </w:rPr>
  </w:style>
  <w:style w:type="character" w:styleId="Corpodetexto2Char">
    <w:name w:val="Corpo de texto 2 Char"/>
    <w:basedOn w:val="DefaultParagraphFont"/>
    <w:qFormat/>
    <w:rPr/>
  </w:style>
  <w:style w:type="character" w:styleId="RecuodecorpodetextoChar">
    <w:name w:val="Recuo de corpo de texto Char"/>
    <w:qFormat/>
    <w:rPr>
      <w:rFonts w:ascii="Arial" w:hAnsi="Arial"/>
      <w:sz w:val="24"/>
    </w:rPr>
  </w:style>
  <w:style w:type="character" w:styleId="Strong">
    <w:name w:val="Strong"/>
    <w:qFormat/>
    <w:rPr>
      <w:b/>
      <w:bCs/>
    </w:rPr>
  </w:style>
  <w:style w:type="character" w:styleId="Ttulo4Char">
    <w:name w:val="Título 4 Char"/>
    <w:qFormat/>
    <w:rPr>
      <w:rFonts w:eastAsia="Arial Unicode MS"/>
      <w:b/>
      <w:bCs/>
      <w:sz w:val="28"/>
      <w:szCs w:val="28"/>
    </w:rPr>
  </w:style>
  <w:style w:type="character" w:styleId="Corpodetexto3Char">
    <w:name w:val="Corpo de texto 3 Char"/>
    <w:qFormat/>
    <w:rPr>
      <w:rFonts w:ascii="Arial" w:hAnsi="Arial"/>
      <w:sz w:val="22"/>
    </w:rPr>
  </w:style>
  <w:style w:type="character" w:styleId="Smbolosdenumerao">
    <w:name w:val="Símbolos de numeração"/>
    <w:qFormat/>
    <w:rPr/>
  </w:style>
  <w:style w:type="character" w:styleId="TextodebaloChar">
    <w:name w:val="Texto de balão Char"/>
    <w:qFormat/>
    <w:rPr>
      <w:rFonts w:ascii="Tahoma" w:hAnsi="Tahoma" w:eastAsia="Tahoma"/>
      <w:kern w:val="2"/>
      <w:sz w:val="16"/>
      <w:szCs w:val="16"/>
      <w:lang w:eastAsia="zh-CN"/>
    </w:rPr>
  </w:style>
  <w:style w:type="character" w:styleId="WW8NumSt31z0">
    <w:name w:val="WW8NumSt31z0"/>
    <w:qFormat/>
    <w:rPr>
      <w:rFonts w:ascii="Arial" w:hAnsi="Arial" w:eastAsia="Arial"/>
      <w:sz w:val="24"/>
    </w:rPr>
  </w:style>
  <w:style w:type="character" w:styleId="WW8NumSt29z0">
    <w:name w:val="WW8NumSt29z0"/>
    <w:qFormat/>
    <w:rPr>
      <w:rFonts w:ascii="Arial" w:hAnsi="Arial" w:eastAsia="Arial"/>
      <w:sz w:val="24"/>
    </w:rPr>
  </w:style>
  <w:style w:type="character" w:styleId="WW8Num63z1">
    <w:name w:val="WW8Num63z1"/>
    <w:qFormat/>
    <w:rPr>
      <w:rFonts w:ascii="Courier New" w:hAnsi="Courier New" w:eastAsia="Courier New"/>
    </w:rPr>
  </w:style>
  <w:style w:type="character" w:styleId="WW8Num62z1">
    <w:name w:val="WW8Num62z1"/>
    <w:qFormat/>
    <w:rPr>
      <w:rFonts w:ascii="Courier New" w:hAnsi="Courier New" w:eastAsia="Courier New"/>
    </w:rPr>
  </w:style>
  <w:style w:type="character" w:styleId="WW8Num61z1">
    <w:name w:val="WW8Num61z1"/>
    <w:qFormat/>
    <w:rPr>
      <w:rFonts w:ascii="Courier New" w:hAnsi="Courier New" w:eastAsia="Courier New"/>
    </w:rPr>
  </w:style>
  <w:style w:type="character" w:styleId="WW8Num59z1">
    <w:name w:val="WW8Num59z1"/>
    <w:qFormat/>
    <w:rPr>
      <w:rFonts w:ascii="Courier New" w:hAnsi="Courier New" w:eastAsia="Courier New"/>
    </w:rPr>
  </w:style>
  <w:style w:type="character" w:styleId="WW8Num57z0">
    <w:name w:val="WW8Num57z0"/>
    <w:qFormat/>
    <w:rPr>
      <w:rFonts w:ascii="Times New Roman" w:hAnsi="Times New Roman" w:eastAsia="Times New Roman"/>
    </w:rPr>
  </w:style>
  <w:style w:type="character" w:styleId="WW8Num54z0">
    <w:name w:val="WW8Num54z0"/>
    <w:qFormat/>
    <w:rPr>
      <w:rFonts w:ascii="Times New Roman" w:hAnsi="Times New Roman" w:eastAsia="Times New Roman"/>
    </w:rPr>
  </w:style>
  <w:style w:type="character" w:styleId="WW8Num52z0">
    <w:name w:val="WW8Num52z0"/>
    <w:qFormat/>
    <w:rPr>
      <w:rFonts w:ascii="Times New Roman" w:hAnsi="Times New Roman" w:eastAsia="Times New Roman"/>
    </w:rPr>
  </w:style>
  <w:style w:type="character" w:styleId="WW8Num51z1">
    <w:name w:val="WW8Num51z1"/>
    <w:qFormat/>
    <w:rPr>
      <w:rFonts w:ascii="Courier New" w:hAnsi="Courier New" w:eastAsia="Courier New"/>
    </w:rPr>
  </w:style>
  <w:style w:type="character" w:styleId="WW8Num51z0">
    <w:name w:val="WW8Num51z0"/>
    <w:qFormat/>
    <w:rPr>
      <w:rFonts w:ascii="Times New Roman" w:hAnsi="Times New Roman" w:eastAsia="Times New Roman"/>
    </w:rPr>
  </w:style>
  <w:style w:type="character" w:styleId="WW8Num48z1">
    <w:name w:val="WW8Num48z1"/>
    <w:qFormat/>
    <w:rPr>
      <w:rFonts w:ascii="Courier New" w:hAnsi="Courier New" w:eastAsia="Courier New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8Num41z0">
    <w:name w:val="WW8Num41z0"/>
    <w:qFormat/>
    <w:rPr>
      <w:b/>
    </w:rPr>
  </w:style>
  <w:style w:type="character" w:styleId="WW8Num39z1">
    <w:name w:val="WW8Num39z1"/>
    <w:qFormat/>
    <w:rPr>
      <w:rFonts w:ascii="Courier New" w:hAnsi="Courier New" w:eastAsia="Courier New"/>
    </w:rPr>
  </w:style>
  <w:style w:type="character" w:styleId="WW8Num38z0">
    <w:name w:val="WW8Num38z0"/>
    <w:qFormat/>
    <w:rPr>
      <w:rFonts w:ascii="Times New Roman" w:hAnsi="Times New Roman" w:eastAsia="Times New Roman"/>
      <w:sz w:val="24"/>
    </w:rPr>
  </w:style>
  <w:style w:type="character" w:styleId="WW8Num35z0">
    <w:name w:val="WW8Num35z0"/>
    <w:qFormat/>
    <w:rPr>
      <w:rFonts w:ascii="Times New Roman" w:hAnsi="Times New Roman" w:eastAsia="Times New Roman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0">
    <w:name w:val="WW8Num30z0"/>
    <w:qFormat/>
    <w:rPr>
      <w:rFonts w:ascii="Times New Roman" w:hAnsi="Times New Roman" w:eastAsia="Times New Roman"/>
    </w:rPr>
  </w:style>
  <w:style w:type="character" w:styleId="SubttuloChar">
    <w:name w:val="Subtítulo Char"/>
    <w:qFormat/>
    <w:rPr>
      <w:rFonts w:ascii="Arial" w:hAnsi="Arial" w:eastAsia="Tahoma"/>
      <w:i/>
      <w:iCs/>
      <w:kern w:val="2"/>
      <w:sz w:val="28"/>
      <w:szCs w:val="28"/>
      <w:lang w:eastAsia="zh-CN"/>
    </w:rPr>
  </w:style>
  <w:style w:type="character" w:styleId="WWFontepargpadro">
    <w:name w:val="WW-Fonte parág. padrão"/>
    <w:qFormat/>
    <w:rPr/>
  </w:style>
  <w:style w:type="character" w:styleId="WW8Num28z1">
    <w:name w:val="WW8Num28z1"/>
    <w:qFormat/>
    <w:rPr>
      <w:rFonts w:ascii="Courier New" w:hAnsi="Courier New" w:eastAsia="Courier New"/>
    </w:rPr>
  </w:style>
  <w:style w:type="character" w:styleId="WW8Num26z0">
    <w:name w:val="WW8Num26z0"/>
    <w:qFormat/>
    <w:rPr>
      <w:rFonts w:ascii="Times New Roman" w:hAnsi="Times New Roman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Fontepargpadro1">
    <w:name w:val="Fonte parág. padrão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Fontepargpadro2">
    <w:name w:val="Fonte parág. padrão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TextosemFormataoChar">
    <w:name w:val="Texto sem Formatação Char"/>
    <w:qFormat/>
    <w:rPr>
      <w:rFonts w:ascii="Courier New" w:hAnsi="Courier New" w:eastAsia="Courier New"/>
    </w:rPr>
  </w:style>
  <w:style w:type="character" w:styleId="Recuodecorpodetexto2Char">
    <w:name w:val="Recuo de corpo de texto 2 Char"/>
    <w:qFormat/>
    <w:rPr>
      <w:rFonts w:ascii="Arial" w:hAnsi="Arial" w:eastAsia="Arial"/>
      <w:sz w:val="22"/>
    </w:rPr>
  </w:style>
  <w:style w:type="character" w:styleId="Fontepargpadro3">
    <w:name w:val="Fonte parág. padrão3"/>
    <w:qFormat/>
    <w:rPr/>
  </w:style>
  <w:style w:type="character" w:styleId="WW8Num24z5">
    <w:name w:val="WW8Num24z5"/>
    <w:qFormat/>
    <w:rPr/>
  </w:style>
  <w:style w:type="character" w:styleId="WW8Num24z2">
    <w:name w:val="WW8Num24z2"/>
    <w:qFormat/>
    <w:rPr>
      <w:b/>
      <w:i w:val="false"/>
    </w:rPr>
  </w:style>
  <w:style w:type="character" w:styleId="WW8Num24z1">
    <w:name w:val="WW8Num24z1"/>
    <w:qFormat/>
    <w:rPr>
      <w:b/>
    </w:rPr>
  </w:style>
  <w:style w:type="character" w:styleId="WW8Num24z0">
    <w:name w:val="WW8Num24z0"/>
    <w:qFormat/>
    <w:rPr>
      <w:rFonts w:ascii="Arial" w:hAnsi="Arial" w:eastAsia="Arial"/>
      <w:b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b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>
      <w:b/>
    </w:rPr>
  </w:style>
  <w:style w:type="character" w:styleId="WW8Num9z0">
    <w:name w:val="WW8Num9z0"/>
    <w:qFormat/>
    <w:rPr>
      <w:b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Fontepargpadro">
    <w:name w:val="Fonte parág. padrão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color w:val="000000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Nfaseforte">
    <w:name w:val="Ênfase forte"/>
    <w:qFormat/>
    <w:rPr>
      <w:b/>
      <w:bCs/>
    </w:rPr>
  </w:style>
  <w:style w:type="character" w:styleId="Fontepargpadro4">
    <w:name w:val="Fonte parág. padrão4"/>
    <w:qFormat/>
    <w:rPr/>
  </w:style>
  <w:style w:type="character" w:styleId="HiperlinkVisitado3">
    <w:name w:val="HiperlinkVisitado3"/>
    <w:qFormat/>
    <w:rPr>
      <w:color w:val="800080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Appleconvertedspace">
    <w:name w:val="apple-converted-space"/>
    <w:basedOn w:val="Fontepargpadro3"/>
    <w:qFormat/>
    <w:rPr/>
  </w:style>
  <w:style w:type="character" w:styleId="Nfase">
    <w:name w:val="Ênfase"/>
    <w:qFormat/>
    <w:rPr>
      <w:i/>
      <w:iCs/>
    </w:rPr>
  </w:style>
  <w:style w:type="character" w:styleId="HiperlinkVisitado2">
    <w:name w:val="HiperlinkVisitado2"/>
    <w:qFormat/>
    <w:rPr>
      <w:color w:val="800080"/>
      <w:u w:val="single"/>
    </w:rPr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2">
    <w:name w:val="WW8Num4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6z1">
    <w:name w:val="WW8Num6z1"/>
    <w:qFormat/>
    <w:rPr/>
  </w:style>
  <w:style w:type="character" w:styleId="Recuodecorpodetexto3Char">
    <w:name w:val="Recuo de corpo de texto 3 Char"/>
    <w:basedOn w:val="DefaultParagraphFont"/>
    <w:qFormat/>
    <w:rPr>
      <w:rFonts w:ascii="Verdana" w:hAnsi="Verdana"/>
      <w:szCs w:val="24"/>
    </w:rPr>
  </w:style>
  <w:style w:type="character" w:styleId="TtuloChar">
    <w:name w:val="Título Char"/>
    <w:basedOn w:val="DefaultParagraphFont"/>
    <w:qFormat/>
    <w:rPr>
      <w:rFonts w:ascii="Arial" w:hAnsi="Arial"/>
      <w:b/>
      <w:sz w:val="22"/>
    </w:rPr>
  </w:style>
  <w:style w:type="character" w:styleId="MapadoDocumentoChar">
    <w:name w:val="Mapa do Documento Char"/>
    <w:basedOn w:val="DefaultParagraphFont"/>
    <w:qFormat/>
    <w:rPr>
      <w:rFonts w:ascii="Tahoma" w:hAnsi="Tahoma"/>
    </w:rPr>
  </w:style>
  <w:style w:type="character" w:styleId="RodapChar">
    <w:name w:val="Rodapé Char"/>
    <w:basedOn w:val="DefaultParagraphFont"/>
    <w:qFormat/>
    <w:rPr/>
  </w:style>
  <w:style w:type="character" w:styleId="Ttulo9Char">
    <w:name w:val="Título 9 Char"/>
    <w:qFormat/>
    <w:rPr>
      <w:rFonts w:ascii="Arial" w:hAnsi="Arial" w:cs="Arial"/>
      <w:b/>
      <w:bCs/>
      <w:sz w:val="24"/>
    </w:rPr>
  </w:style>
  <w:style w:type="character" w:styleId="Ttulo8Char">
    <w:name w:val="Título 8 Char"/>
    <w:qFormat/>
    <w:rPr>
      <w:rFonts w:ascii="Verdana" w:hAnsi="Verdana"/>
      <w:b/>
    </w:rPr>
  </w:style>
  <w:style w:type="character" w:styleId="Ttulo7Char">
    <w:name w:val="Título 7 Char"/>
    <w:qFormat/>
    <w:rPr>
      <w:rFonts w:ascii="Arial" w:hAnsi="Arial" w:cs="Arial"/>
      <w:sz w:val="24"/>
    </w:rPr>
  </w:style>
  <w:style w:type="character" w:styleId="Ttulo6Char">
    <w:name w:val="Título 6 Char"/>
    <w:qFormat/>
    <w:rPr>
      <w:rFonts w:ascii="Tahoma" w:hAnsi="Tahoma" w:cs="Tahoma"/>
      <w:b/>
      <w:bCs/>
    </w:rPr>
  </w:style>
  <w:style w:type="character" w:styleId="Ttulo5Char">
    <w:name w:val="Título 5 Char"/>
    <w:qFormat/>
    <w:rPr>
      <w:sz w:val="28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2Char">
    <w:name w:val="Título 2 Char"/>
    <w:qFormat/>
    <w:rPr>
      <w:rFonts w:ascii="Arial" w:hAnsi="Arial"/>
      <w:i/>
      <w:color w:val="0000FF"/>
      <w:sz w:val="32"/>
    </w:rPr>
  </w:style>
  <w:style w:type="character" w:styleId="Ttulo1Char">
    <w:name w:val="Título 1 Char"/>
    <w:qFormat/>
    <w:rPr>
      <w:sz w:val="32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3z0">
    <w:name w:val="WW8Num63z0"/>
    <w:qFormat/>
    <w:rPr>
      <w:rFonts w:ascii="Symbol" w:hAnsi="Symbol" w:cs="Symbol"/>
    </w:rPr>
  </w:style>
  <w:style w:type="character" w:styleId="WW8Num62z3">
    <w:name w:val="WW8Num62z3"/>
    <w:qFormat/>
    <w:rPr>
      <w:rFonts w:ascii="Symbol" w:hAnsi="Symbol" w:cs="Symbol"/>
    </w:rPr>
  </w:style>
  <w:style w:type="character" w:styleId="WW8Num62z0">
    <w:name w:val="WW8Num62z0"/>
    <w:qFormat/>
    <w:rPr>
      <w:rFonts w:ascii="Wingdings" w:hAnsi="Wingdings" w:cs="Wingdings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1z0">
    <w:name w:val="WW8Num61z0"/>
    <w:qFormat/>
    <w:rPr>
      <w:rFonts w:ascii="Symbol" w:hAnsi="Symbol" w:cs="Symbol"/>
    </w:rPr>
  </w:style>
  <w:style w:type="character" w:styleId="WW8Num59z3">
    <w:name w:val="WW8Num59z3"/>
    <w:qFormat/>
    <w:rPr>
      <w:rFonts w:ascii="Symbol" w:hAnsi="Symbol" w:cs="Symbol"/>
    </w:rPr>
  </w:style>
  <w:style w:type="character" w:styleId="WW8Num59z0">
    <w:name w:val="WW8Num59z0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8z0">
    <w:name w:val="WW8Num8z0"/>
    <w:qFormat/>
    <w:rPr>
      <w:rFonts w:ascii="Arial" w:hAnsi="Arial" w:cs="Arial"/>
      <w:sz w:val="24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HiperlinkVisitado1">
    <w:name w:val="HiperlinkVisitado1"/>
    <w:qFormat/>
    <w:rPr>
      <w:color w:val="800080"/>
      <w:u w:val="single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2z3">
    <w:name w:val="WW8Num2z3"/>
    <w:qFormat/>
    <w:rPr>
      <w:rFonts w:ascii="Symbol" w:hAnsi="Symbol" w:cs="Symbol"/>
    </w:rPr>
  </w:style>
  <w:style w:type="character" w:styleId="Pagenumber">
    <w:name w:val="page number"/>
    <w:basedOn w:val="Fontepargpadro1"/>
    <w:qFormat/>
    <w:rPr/>
  </w:style>
  <w:style w:type="character" w:styleId="Marcadores">
    <w:name w:val="Marcadores"/>
    <w:qFormat/>
    <w:rPr>
      <w:rFonts w:ascii="OpenSymbol" w:hAnsi="OpenSymbol" w:eastAsia="OpenSymbol" w:cs="OpenSymbol"/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>
      <w:rFonts w:ascii="Arial" w:hAnsi="Arial"/>
      <w:sz w:val="24"/>
    </w:rPr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Frutiger Bold" w:hAnsi="Frutiger Bold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/>
    </w:rPr>
  </w:style>
  <w:style w:type="paragraph" w:styleId="Ttulododocumento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Corpodotextorecuado">
    <w:name w:val="Body Text Indent"/>
    <w:basedOn w:val="Normal"/>
    <w:pPr>
      <w:ind w:left="1276" w:right="0" w:hanging="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>
      <w:rFonts w:ascii="Arial" w:hAnsi="Arial"/>
      <w:sz w:val="24"/>
    </w:rPr>
  </w:style>
  <w:style w:type="paragraph" w:styleId="ListNumber3">
    <w:name w:val="List Number 3"/>
    <w:basedOn w:val="Normal"/>
    <w:qFormat/>
    <w:pPr>
      <w:tabs>
        <w:tab w:val="clear" w:pos="709"/>
        <w:tab w:val="left" w:pos="360" w:leader="none"/>
      </w:tabs>
      <w:ind w:left="360" w:right="0" w:hanging="0"/>
    </w:pPr>
    <w:rPr/>
  </w:style>
  <w:style w:type="paragraph" w:styleId="ListNumber4">
    <w:name w:val="List Number 4"/>
    <w:basedOn w:val="Normal"/>
    <w:qFormat/>
    <w:pPr/>
    <w:rPr/>
  </w:style>
  <w:style w:type="paragraph" w:styleId="ListBullet">
    <w:name w:val="List Bullet"/>
    <w:basedOn w:val="Normal"/>
    <w:autoRedefine/>
    <w:qFormat/>
    <w:pPr>
      <w:tabs>
        <w:tab w:val="clear" w:pos="709"/>
        <w:tab w:val="left" w:pos="643" w:leader="none"/>
      </w:tabs>
      <w:ind w:left="643" w:right="0" w:hanging="0"/>
    </w:pPr>
    <w:rPr/>
  </w:style>
  <w:style w:type="paragraph" w:styleId="Corpo">
    <w:name w:val="Corpo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Caption">
    <w:name w:val="caption"/>
    <w:basedOn w:val="Normal"/>
    <w:next w:val="Normal"/>
    <w:qFormat/>
    <w:pPr>
      <w:shd w:val="clear" w:fill="E5E5E5"/>
      <w:jc w:val="center"/>
    </w:pPr>
    <w:rPr>
      <w:rFonts w:ascii="Frutiger Bold" w:hAnsi="Frutiger Bold"/>
      <w:sz w:val="24"/>
    </w:rPr>
  </w:style>
  <w:style w:type="paragraph" w:styleId="PADRAO">
    <w:name w:val="PADRAO"/>
    <w:qFormat/>
    <w:pPr>
      <w:widowControl w:val="false"/>
      <w:suppressAutoHyphens w:val="true"/>
      <w:overflowPunct w:val="true"/>
      <w:bidi w:val="0"/>
      <w:spacing w:before="0" w:after="0"/>
      <w:ind w:left="720" w:right="0" w:hanging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A040463">
    <w:name w:val="_A040463"/>
    <w:basedOn w:val="Normal"/>
    <w:qFormat/>
    <w:pPr>
      <w:ind w:left="432" w:right="288" w:firstLine="432"/>
      <w:jc w:val="both"/>
    </w:pPr>
    <w:rPr>
      <w:sz w:val="24"/>
    </w:rPr>
  </w:style>
  <w:style w:type="paragraph" w:styleId="A233063">
    <w:name w:val="_A233063"/>
    <w:basedOn w:val="Normal"/>
    <w:qFormat/>
    <w:pPr>
      <w:ind w:left="4176" w:right="288" w:firstLine="3168"/>
      <w:jc w:val="both"/>
    </w:pPr>
    <w:rPr>
      <w:sz w:val="24"/>
    </w:rPr>
  </w:style>
  <w:style w:type="paragraph" w:styleId="BlockText">
    <w:name w:val="Block Text"/>
    <w:basedOn w:val="Normal"/>
    <w:qFormat/>
    <w:pPr>
      <w:tabs>
        <w:tab w:val="clear" w:pos="709"/>
        <w:tab w:val="left" w:pos="360" w:leader="none"/>
      </w:tabs>
      <w:ind w:left="1134" w:right="-2" w:hanging="360"/>
      <w:jc w:val="both"/>
    </w:pPr>
    <w:rPr>
      <w:rFonts w:ascii="Arial" w:hAnsi="Arial" w:cs="Arial"/>
      <w:color w:val="000000"/>
      <w:sz w:val="24"/>
    </w:rPr>
  </w:style>
  <w:style w:type="paragraph" w:styleId="BodyText3">
    <w:name w:val="Body Text 3"/>
    <w:basedOn w:val="Normal"/>
    <w:qFormat/>
    <w:pPr>
      <w:jc w:val="both"/>
    </w:pPr>
    <w:rPr>
      <w:rFonts w:ascii="Arial" w:hAnsi="Arial"/>
      <w:sz w:val="22"/>
    </w:rPr>
  </w:style>
  <w:style w:type="paragraph" w:styleId="Realce">
    <w:name w:val="realce"/>
    <w:basedOn w:val="Corpodotexto"/>
    <w:autoRedefine/>
    <w:qFormat/>
    <w:pPr>
      <w:tabs>
        <w:tab w:val="clear" w:pos="709"/>
        <w:tab w:val="left" w:pos="252" w:leader="none"/>
        <w:tab w:val="left" w:pos="900" w:leader="none"/>
        <w:tab w:val="left" w:pos="1710" w:leader="none"/>
        <w:tab w:val="left" w:pos="1800" w:leader="none"/>
        <w:tab w:val="left" w:pos="2070" w:leader="none"/>
      </w:tabs>
      <w:spacing w:lineRule="auto" w:line="360" w:before="0" w:after="0"/>
      <w:jc w:val="both"/>
    </w:pPr>
    <w:rPr>
      <w:rFonts w:ascii="Verdana" w:hAnsi="Verdana"/>
      <w:b/>
      <w:color w:val="000000"/>
      <w:sz w:val="20"/>
    </w:rPr>
  </w:style>
  <w:style w:type="paragraph" w:styleId="PlainText">
    <w:name w:val="Plain Text"/>
    <w:basedOn w:val="Normal"/>
    <w:qFormat/>
    <w:pPr/>
    <w:rPr>
      <w:rFonts w:ascii="Courier New" w:hAnsi="Courier New" w:eastAsia="MS Mincho" w:cs="Courier New"/>
    </w:rPr>
  </w:style>
  <w:style w:type="paragraph" w:styleId="BodyText21">
    <w:name w:val="Body Text 21"/>
    <w:basedOn w:val="Normal"/>
    <w:qFormat/>
    <w:pPr>
      <w:overflowPunct w:val="true"/>
      <w:ind w:left="1418" w:right="0" w:hanging="1418"/>
      <w:jc w:val="both"/>
    </w:pPr>
    <w:rPr>
      <w:rFonts w:ascii="Arial" w:hAnsi="Arial" w:cs="Arial"/>
      <w:sz w:val="24"/>
    </w:rPr>
  </w:style>
  <w:style w:type="paragraph" w:styleId="WWNormalWeb">
    <w:name w:val="WW-Normal (Web)"/>
    <w:basedOn w:val="Normal"/>
    <w:qFormat/>
    <w:pPr>
      <w:suppressAutoHyphens w:val="true"/>
      <w:spacing w:before="100" w:after="100"/>
    </w:pPr>
    <w:rPr>
      <w:sz w:val="24"/>
      <w:szCs w:val="24"/>
    </w:rPr>
  </w:style>
  <w:style w:type="paragraph" w:styleId="BodyTextIndent3">
    <w:name w:val="Body Text Indent 3"/>
    <w:basedOn w:val="Normal"/>
    <w:qFormat/>
    <w:pPr>
      <w:ind w:left="708" w:right="0" w:hanging="0"/>
      <w:jc w:val="both"/>
    </w:pPr>
    <w:rPr>
      <w:rFonts w:ascii="Verdana" w:hAnsi="Verdana"/>
      <w:color w:val="000000"/>
    </w:rPr>
  </w:style>
  <w:style w:type="paragraph" w:styleId="NormalWeb">
    <w:name w:val="Normal (Web)"/>
    <w:basedOn w:val="Normal"/>
    <w:qFormat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>
      <w:kern w:val="2"/>
      <w:lang w:eastAsia="ar-SA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extoembloco1">
    <w:name w:val="Texto em bloco1"/>
    <w:basedOn w:val="Normal"/>
    <w:qFormat/>
    <w:pPr>
      <w:spacing w:lineRule="atLeast" w:line="240"/>
      <w:ind w:left="1134" w:right="261" w:hanging="454"/>
    </w:pPr>
    <w:rPr>
      <w:color w:val="000000"/>
      <w:kern w:val="2"/>
    </w:rPr>
  </w:style>
  <w:style w:type="paragraph" w:styleId="Recuodecorpodetexto32">
    <w:name w:val="Recuo de corpo de texto 32"/>
    <w:basedOn w:val="Normal"/>
    <w:qFormat/>
    <w:pPr>
      <w:tabs>
        <w:tab w:val="clear" w:pos="709"/>
        <w:tab w:val="left" w:pos="23" w:leader="none"/>
        <w:tab w:val="left" w:pos="874" w:leader="none"/>
        <w:tab w:val="left" w:pos="1725" w:leader="none"/>
        <w:tab w:val="left" w:pos="2575" w:leader="none"/>
        <w:tab w:val="left" w:pos="3426" w:leader="none"/>
        <w:tab w:val="left" w:pos="4277" w:leader="none"/>
        <w:tab w:val="left" w:pos="5128" w:leader="none"/>
        <w:tab w:val="left" w:pos="5979" w:leader="none"/>
        <w:tab w:val="left" w:pos="6829" w:leader="none"/>
        <w:tab w:val="left" w:pos="7680" w:leader="none"/>
        <w:tab w:val="left" w:pos="8531" w:leader="none"/>
        <w:tab w:val="left" w:pos="9382" w:leader="none"/>
      </w:tabs>
      <w:spacing w:lineRule="auto" w:line="360" w:before="0" w:after="120"/>
      <w:ind w:firstLine="709"/>
      <w:jc w:val="both"/>
    </w:pPr>
    <w:rPr>
      <w:rFonts w:ascii="Arial" w:hAnsi="Arial" w:eastAsia="Arial"/>
      <w:kern w:val="2"/>
    </w:rPr>
  </w:style>
  <w:style w:type="paragraph" w:styleId="Reservado3">
    <w:name w:val="reservado3"/>
    <w:basedOn w:val="Normal"/>
    <w:qFormat/>
    <w:pPr>
      <w:tabs>
        <w:tab w:val="clear" w:pos="709"/>
        <w:tab w:val="left" w:pos="9000" w:leader="none"/>
        <w:tab w:val="right" w:pos="9360" w:leader="none"/>
      </w:tabs>
    </w:pPr>
    <w:rPr>
      <w:rFonts w:ascii="Courier New" w:hAnsi="Courier New" w:eastAsia="Courier New"/>
      <w:kern w:val="2"/>
      <w:lang w:val="en-US"/>
    </w:rPr>
  </w:style>
  <w:style w:type="paragraph" w:styleId="Textodebalo">
    <w:name w:val="Texto de balão"/>
    <w:basedOn w:val="Normal"/>
    <w:qFormat/>
    <w:pPr/>
    <w:rPr>
      <w:rFonts w:ascii="Tahoma" w:hAnsi="Tahoma" w:eastAsia="Tahoma"/>
      <w:kern w:val="2"/>
      <w:sz w:val="16"/>
      <w:szCs w:val="16"/>
    </w:rPr>
  </w:style>
  <w:style w:type="paragraph" w:styleId="00">
    <w:name w:val="00"/>
    <w:basedOn w:val="Normal"/>
    <w:qFormat/>
    <w:pPr>
      <w:spacing w:lineRule="auto" w:line="360"/>
      <w:ind w:firstLine="426"/>
      <w:jc w:val="both"/>
    </w:pPr>
    <w:rPr>
      <w:rFonts w:eastAsia="Arial"/>
      <w:iCs/>
      <w:kern w:val="2"/>
      <w:sz w:val="24"/>
    </w:rPr>
  </w:style>
  <w:style w:type="paragraph" w:styleId="WWRecuodecorpodetexto3">
    <w:name w:val="WW-Recuo de corpo de texto 3"/>
    <w:basedOn w:val="Normal"/>
    <w:qFormat/>
    <w:pPr>
      <w:ind w:firstLine="2127"/>
      <w:jc w:val="both"/>
    </w:pPr>
    <w:rPr>
      <w:kern w:val="2"/>
      <w:sz w:val="24"/>
    </w:rPr>
  </w:style>
  <w:style w:type="paragraph" w:styleId="WWCorpodetexto3">
    <w:name w:val="WW-Corpo de texto 3"/>
    <w:basedOn w:val="Normal"/>
    <w:qFormat/>
    <w:pPr>
      <w:spacing w:lineRule="exact" w:line="297" w:before="609" w:after="0"/>
      <w:jc w:val="both"/>
    </w:pPr>
    <w:rPr>
      <w:kern w:val="2"/>
      <w:sz w:val="24"/>
      <w:szCs w:val="24"/>
    </w:rPr>
  </w:style>
  <w:style w:type="paragraph" w:styleId="WWCorpodetexto2">
    <w:name w:val="WW-Corpo de texto 2"/>
    <w:basedOn w:val="Normal"/>
    <w:qFormat/>
    <w:pPr>
      <w:spacing w:lineRule="exact" w:line="288" w:before="619" w:after="0"/>
    </w:pPr>
    <w:rPr>
      <w:kern w:val="2"/>
      <w:sz w:val="24"/>
      <w:szCs w:val="22"/>
    </w:rPr>
  </w:style>
  <w:style w:type="paragraph" w:styleId="WWTextosimples">
    <w:name w:val="WW-Texto simples"/>
    <w:basedOn w:val="Normal"/>
    <w:qFormat/>
    <w:pPr/>
    <w:rPr>
      <w:rFonts w:ascii="Courier New" w:hAnsi="Courier New" w:eastAsia="Courier New"/>
      <w:kern w:val="2"/>
    </w:rPr>
  </w:style>
  <w:style w:type="paragraph" w:styleId="WWRecuodecorpodetexto2">
    <w:name w:val="WW-Recuo de corpo de texto 2"/>
    <w:basedOn w:val="Normal"/>
    <w:qFormat/>
    <w:pPr>
      <w:ind w:left="567" w:hanging="0"/>
      <w:jc w:val="both"/>
    </w:pPr>
    <w:rPr>
      <w:b/>
      <w:kern w:val="2"/>
      <w:sz w:val="24"/>
    </w:rPr>
  </w:style>
  <w:style w:type="paragraph" w:styleId="TtuloPrincipal">
    <w:name w:val="Título Principal"/>
    <w:basedOn w:val="Normal"/>
    <w:qFormat/>
    <w:pPr>
      <w:keepNext w:val="true"/>
      <w:spacing w:before="240" w:after="120"/>
    </w:pPr>
    <w:rPr>
      <w:rFonts w:ascii="Arial" w:hAnsi="Arial" w:eastAsia="Tahoma"/>
      <w:kern w:val="2"/>
      <w:sz w:val="28"/>
      <w:szCs w:val="28"/>
    </w:rPr>
  </w:style>
  <w:style w:type="paragraph" w:styleId="Western">
    <w:name w:val="western"/>
    <w:basedOn w:val="Normal"/>
    <w:qFormat/>
    <w:pPr>
      <w:spacing w:before="100" w:after="0"/>
    </w:pPr>
    <w:rPr>
      <w:kern w:val="2"/>
      <w:sz w:val="24"/>
      <w:szCs w:val="24"/>
    </w:rPr>
  </w:style>
  <w:style w:type="paragraph" w:styleId="AL">
    <w:name w:val="AL"/>
    <w:basedOn w:val="Normal"/>
    <w:qFormat/>
    <w:pPr>
      <w:spacing w:lineRule="auto" w:line="360"/>
      <w:jc w:val="both"/>
    </w:pPr>
    <w:rPr>
      <w:rFonts w:eastAsia="Arial"/>
      <w:b/>
      <w:iCs/>
      <w:kern w:val="2"/>
      <w:sz w:val="24"/>
    </w:rPr>
  </w:style>
  <w:style w:type="paragraph" w:styleId="Recuodecorpodetexto22">
    <w:name w:val="Recuo de corpo de texto 22"/>
    <w:basedOn w:val="Normal"/>
    <w:qFormat/>
    <w:pPr>
      <w:spacing w:lineRule="auto" w:line="480" w:before="0" w:after="120"/>
      <w:ind w:left="283" w:hanging="0"/>
    </w:pPr>
    <w:rPr>
      <w:kern w:val="2"/>
    </w:rPr>
  </w:style>
  <w:style w:type="paragraph" w:styleId="Legenda1">
    <w:name w:val="Legenda1"/>
    <w:basedOn w:val="Normal"/>
    <w:qFormat/>
    <w:pPr>
      <w:spacing w:before="120" w:after="120"/>
    </w:pPr>
    <w:rPr>
      <w:rFonts w:eastAsia="Tahoma"/>
      <w:i/>
      <w:iCs/>
      <w:kern w:val="2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ahoma" w:cs="Liberation Serif"/>
      <w:color w:val="000000"/>
      <w:kern w:val="0"/>
      <w:sz w:val="24"/>
      <w:szCs w:val="24"/>
      <w:lang w:val="pt-BR" w:eastAsia="ar-SA" w:bidi="ar-SA"/>
    </w:rPr>
  </w:style>
  <w:style w:type="paragraph" w:styleId="Corpo1">
    <w:name w:val="corpo"/>
    <w:basedOn w:val="Normal"/>
    <w:qFormat/>
    <w:pPr>
      <w:widowControl w:val="false"/>
      <w:ind w:firstLine="567"/>
      <w:jc w:val="both"/>
    </w:pPr>
    <w:rPr>
      <w:kern w:val="2"/>
      <w:sz w:val="22"/>
    </w:rPr>
  </w:style>
  <w:style w:type="paragraph" w:styleId="Contedodetabela">
    <w:name w:val="Conteúdo de tabela"/>
    <w:basedOn w:val="Normal"/>
    <w:qFormat/>
    <w:pPr/>
    <w:rPr>
      <w:kern w:val="2"/>
    </w:rPr>
  </w:style>
  <w:style w:type="paragraph" w:styleId="Ttulodatabela">
    <w:name w:val="Título da tabela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0"/>
      <w:szCs w:val="20"/>
      <w:lang w:val="pt-BR" w:eastAsia="pt-BR" w:bidi="ar-SA"/>
    </w:rPr>
  </w:style>
  <w:style w:type="paragraph" w:styleId="Corpodetexto21">
    <w:name w:val="Corpo de texto 21"/>
    <w:basedOn w:val="Normal"/>
    <w:qFormat/>
    <w:pPr>
      <w:jc w:val="both"/>
    </w:pPr>
    <w:rPr>
      <w:kern w:val="2"/>
      <w:sz w:val="22"/>
      <w:szCs w:val="22"/>
    </w:rPr>
  </w:style>
  <w:style w:type="paragraph" w:styleId="Recuodecorpodetexto31">
    <w:name w:val="Recuo de corpo de texto 31"/>
    <w:basedOn w:val="Normal"/>
    <w:qFormat/>
    <w:pPr>
      <w:spacing w:lineRule="auto" w:line="360"/>
      <w:ind w:left="567" w:hanging="0"/>
      <w:jc w:val="center"/>
    </w:pPr>
    <w:rPr>
      <w:rFonts w:ascii="Bookman Old Style" w:hAnsi="Bookman Old Style" w:eastAsia="Bookman Old Style"/>
      <w:bCs/>
      <w:kern w:val="2"/>
      <w:sz w:val="24"/>
    </w:rPr>
  </w:style>
  <w:style w:type="paragraph" w:styleId="Corpodetexto31">
    <w:name w:val="Corpo de texto 31"/>
    <w:basedOn w:val="Normal"/>
    <w:qFormat/>
    <w:pPr>
      <w:ind w:right="-35" w:hanging="0"/>
      <w:jc w:val="center"/>
    </w:pPr>
    <w:rPr>
      <w:b/>
      <w:kern w:val="2"/>
      <w:sz w:val="16"/>
    </w:rPr>
  </w:style>
  <w:style w:type="paragraph" w:styleId="TxBrp8">
    <w:name w:val="TxBr_p8"/>
    <w:basedOn w:val="Normal"/>
    <w:qFormat/>
    <w:pPr>
      <w:widowControl w:val="false"/>
      <w:tabs>
        <w:tab w:val="clear" w:pos="709"/>
        <w:tab w:val="left" w:pos="13790" w:leader="none"/>
      </w:tabs>
      <w:spacing w:lineRule="atLeast" w:line="209"/>
      <w:ind w:left="233" w:hanging="0"/>
      <w:jc w:val="both"/>
    </w:pPr>
    <w:rPr>
      <w:kern w:val="2"/>
      <w:sz w:val="24"/>
      <w:lang w:val="en-US"/>
    </w:rPr>
  </w:style>
  <w:style w:type="paragraph" w:styleId="TxBrp7">
    <w:name w:val="TxBr_p7"/>
    <w:basedOn w:val="Normal"/>
    <w:qFormat/>
    <w:pPr>
      <w:widowControl w:val="false"/>
      <w:tabs>
        <w:tab w:val="clear" w:pos="709"/>
        <w:tab w:val="left" w:pos="12557" w:leader="none"/>
      </w:tabs>
      <w:spacing w:lineRule="atLeast" w:line="209"/>
      <w:ind w:left="211" w:hanging="0"/>
      <w:jc w:val="both"/>
    </w:pPr>
    <w:rPr>
      <w:kern w:val="2"/>
      <w:sz w:val="24"/>
      <w:lang w:val="en-US"/>
    </w:rPr>
  </w:style>
  <w:style w:type="paragraph" w:styleId="TxBrp6">
    <w:name w:val="TxBr_p6"/>
    <w:basedOn w:val="Normal"/>
    <w:qFormat/>
    <w:pPr>
      <w:widowControl w:val="false"/>
      <w:tabs>
        <w:tab w:val="clear" w:pos="709"/>
        <w:tab w:val="left" w:pos="11605" w:leader="none"/>
      </w:tabs>
      <w:spacing w:lineRule="atLeast" w:line="209"/>
      <w:ind w:left="194" w:hanging="0"/>
      <w:jc w:val="both"/>
    </w:pPr>
    <w:rPr>
      <w:kern w:val="2"/>
      <w:sz w:val="24"/>
      <w:lang w:val="en-US"/>
    </w:rPr>
  </w:style>
  <w:style w:type="paragraph" w:styleId="TxBrc5">
    <w:name w:val="TxBr_c5"/>
    <w:basedOn w:val="Normal"/>
    <w:qFormat/>
    <w:pPr>
      <w:widowControl w:val="false"/>
      <w:spacing w:lineRule="atLeast" w:line="240"/>
      <w:jc w:val="center"/>
    </w:pPr>
    <w:rPr>
      <w:kern w:val="2"/>
      <w:sz w:val="24"/>
      <w:lang w:val="en-US"/>
    </w:rPr>
  </w:style>
  <w:style w:type="paragraph" w:styleId="TxBrp4">
    <w:name w:val="TxBr_p4"/>
    <w:basedOn w:val="Normal"/>
    <w:qFormat/>
    <w:pPr>
      <w:widowControl w:val="false"/>
      <w:tabs>
        <w:tab w:val="clear" w:pos="709"/>
        <w:tab w:val="left" w:pos="29254" w:leader="none"/>
      </w:tabs>
      <w:spacing w:lineRule="atLeast" w:line="240"/>
      <w:ind w:left="4020" w:hanging="0"/>
      <w:jc w:val="both"/>
    </w:pPr>
    <w:rPr>
      <w:kern w:val="2"/>
      <w:sz w:val="24"/>
      <w:lang w:val="en-US"/>
    </w:rPr>
  </w:style>
  <w:style w:type="paragraph" w:styleId="Recuodecorpodetexto21">
    <w:name w:val="Recuo de corpo de texto 21"/>
    <w:basedOn w:val="Normal"/>
    <w:qFormat/>
    <w:pPr>
      <w:ind w:left="567" w:hanging="0"/>
      <w:jc w:val="both"/>
    </w:pPr>
    <w:rPr>
      <w:b/>
      <w:kern w:val="2"/>
      <w:sz w:val="24"/>
    </w:rPr>
  </w:style>
  <w:style w:type="paragraph" w:styleId="WWBodyText212">
    <w:name w:val="WW-Body Text 212"/>
    <w:basedOn w:val="Normal"/>
    <w:qFormat/>
    <w:pPr>
      <w:ind w:left="567" w:hanging="0"/>
      <w:jc w:val="both"/>
    </w:pPr>
    <w:rPr>
      <w:kern w:val="2"/>
      <w:sz w:val="24"/>
    </w:rPr>
  </w:style>
  <w:style w:type="paragraph" w:styleId="WWBodyText2">
    <w:name w:val="WW-Body Text 2"/>
    <w:basedOn w:val="Normal"/>
    <w:qFormat/>
    <w:pPr>
      <w:spacing w:lineRule="exact" w:line="240"/>
      <w:ind w:left="1134" w:hanging="0"/>
      <w:jc w:val="both"/>
    </w:pPr>
    <w:rPr>
      <w:rFonts w:ascii="Arial" w:hAnsi="Arial" w:eastAsia="Arial"/>
      <w:kern w:val="2"/>
      <w:sz w:val="22"/>
    </w:rPr>
  </w:style>
  <w:style w:type="paragraph" w:styleId="WWTtulo">
    <w:name w:val="WW-Título"/>
    <w:basedOn w:val="Normal"/>
    <w:qFormat/>
    <w:pPr>
      <w:keepNext w:val="true"/>
      <w:spacing w:before="240" w:after="120"/>
    </w:pPr>
    <w:rPr>
      <w:rFonts w:ascii="Arial" w:hAnsi="Arial" w:eastAsia="Tahoma"/>
      <w:kern w:val="2"/>
      <w:sz w:val="28"/>
      <w:szCs w:val="28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eastAsia="Tahoma"/>
      <w:kern w:val="2"/>
      <w:sz w:val="28"/>
      <w:szCs w:val="28"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angal"/>
      <w:kern w:val="2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angal"/>
      <w:kern w:val="2"/>
      <w:sz w:val="28"/>
      <w:szCs w:val="28"/>
    </w:rPr>
  </w:style>
  <w:style w:type="paragraph" w:styleId="WWBodyText21">
    <w:name w:val="WW-Body Text 21"/>
    <w:basedOn w:val="Normal"/>
    <w:qFormat/>
    <w:pPr>
      <w:ind w:left="567" w:hanging="0"/>
      <w:jc w:val="both"/>
    </w:pPr>
    <w:rPr>
      <w:kern w:val="2"/>
      <w:sz w:val="22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Commarcadores1">
    <w:name w:val="Com marcadores1"/>
    <w:basedOn w:val="Normal"/>
    <w:qFormat/>
    <w:pPr>
      <w:tabs>
        <w:tab w:val="clear" w:pos="709"/>
        <w:tab w:val="left" w:pos="643" w:leader="none"/>
      </w:tabs>
      <w:ind w:left="643" w:hanging="0"/>
    </w:pPr>
    <w:rPr/>
  </w:style>
  <w:style w:type="paragraph" w:styleId="Numerada41">
    <w:name w:val="Numerada 41"/>
    <w:basedOn w:val="Normal"/>
    <w:qFormat/>
    <w:pPr/>
    <w:rPr/>
  </w:style>
  <w:style w:type="paragraph" w:styleId="Numerada31">
    <w:name w:val="Numerada 31"/>
    <w:basedOn w:val="Normal"/>
    <w:qFormat/>
    <w:pPr>
      <w:tabs>
        <w:tab w:val="clear" w:pos="709"/>
        <w:tab w:val="left" w:pos="360" w:leader="none"/>
      </w:tabs>
      <w:ind w:left="360" w:hanging="0"/>
    </w:pPr>
    <w:rPr/>
  </w:style>
  <w:style w:type="paragraph" w:styleId="TextosemFormatao1">
    <w:name w:val="Texto sem Formatação1"/>
    <w:basedOn w:val="Normal"/>
    <w:qFormat/>
    <w:pPr/>
    <w:rPr>
      <w:rFonts w:ascii="Courier New" w:hAnsi="Courier New" w:eastAsia="Courier New"/>
    </w:rPr>
  </w:style>
  <w:style w:type="paragraph" w:styleId="Recuodecorpodetexto33">
    <w:name w:val="Recuo de corpo de texto 33"/>
    <w:basedOn w:val="Normal"/>
    <w:qFormat/>
    <w:pPr>
      <w:widowControl w:val="false"/>
      <w:ind w:right="40" w:firstLine="360"/>
      <w:jc w:val="both"/>
    </w:pPr>
    <w:rPr>
      <w:rFonts w:ascii="Verdana" w:hAnsi="Verdana" w:eastAsia="Verdana"/>
      <w:szCs w:val="24"/>
    </w:rPr>
  </w:style>
  <w:style w:type="paragraph" w:styleId="Recuodecorpodetexto23">
    <w:name w:val="Recuo de corpo de texto 23"/>
    <w:basedOn w:val="Normal"/>
    <w:qFormat/>
    <w:pPr>
      <w:ind w:firstLine="708"/>
      <w:jc w:val="both"/>
    </w:pPr>
    <w:rPr>
      <w:rFonts w:ascii="Arial" w:hAnsi="Arial" w:eastAsia="Arial"/>
      <w:sz w:val="22"/>
    </w:rPr>
  </w:style>
  <w:style w:type="paragraph" w:styleId="Corpodetexto32">
    <w:name w:val="Corpo de texto 32"/>
    <w:basedOn w:val="Normal"/>
    <w:qFormat/>
    <w:pPr>
      <w:jc w:val="both"/>
    </w:pPr>
    <w:rPr>
      <w:rFonts w:ascii="Arial" w:hAnsi="Arial" w:eastAsia="Arial"/>
      <w:b/>
      <w:bCs/>
    </w:rPr>
  </w:style>
  <w:style w:type="paragraph" w:styleId="Corpodetexto22">
    <w:name w:val="Corpo de texto 22"/>
    <w:basedOn w:val="Normal"/>
    <w:qFormat/>
    <w:pPr>
      <w:jc w:val="both"/>
    </w:pPr>
    <w:rPr>
      <w:rFonts w:ascii="Arial" w:hAnsi="Arial" w:eastAsia="Arial"/>
      <w:szCs w:val="24"/>
    </w:rPr>
  </w:style>
  <w:style w:type="paragraph" w:styleId="MapadoDocumento1">
    <w:name w:val="Mapa do Documento1"/>
    <w:basedOn w:val="Normal"/>
    <w:qFormat/>
    <w:pPr>
      <w:shd w:fill="000080"/>
    </w:pPr>
    <w:rPr>
      <w:rFonts w:ascii="Tahoma" w:hAnsi="Tahoma" w:eastAsia="Tahoma"/>
    </w:rPr>
  </w:style>
  <w:style w:type="paragraph" w:styleId="Ttulo31">
    <w:name w:val="Título3"/>
    <w:basedOn w:val="Normal"/>
    <w:qFormat/>
    <w:pPr>
      <w:jc w:val="center"/>
    </w:pPr>
    <w:rPr>
      <w:rFonts w:ascii="Arial" w:hAnsi="Arial" w:eastAsia="Arial"/>
      <w:b/>
      <w:sz w:val="22"/>
    </w:rPr>
  </w:style>
  <w:style w:type="paragraph" w:styleId="PargrafodaLista2">
    <w:name w:val="Parágrafo da Lista2"/>
    <w:basedOn w:val="Normal"/>
    <w:qFormat/>
    <w:pPr>
      <w:suppressAutoHyphens w:val="true"/>
      <w:ind w:left="720" w:right="0" w:hanging="0"/>
    </w:pPr>
    <w:rPr>
      <w:kern w:val="2"/>
      <w:sz w:val="24"/>
      <w:szCs w:val="24"/>
      <w:lang w:eastAsia="ar-SA"/>
    </w:rPr>
  </w:style>
  <w:style w:type="paragraph" w:styleId="Textoembloco3">
    <w:name w:val="Texto em bloco3"/>
    <w:basedOn w:val="Normal"/>
    <w:qFormat/>
    <w:pPr>
      <w:suppressAutoHyphens w:val="true"/>
      <w:spacing w:lineRule="exact" w:line="240"/>
      <w:ind w:left="567" w:right="6" w:hanging="0"/>
      <w:jc w:val="both"/>
    </w:pPr>
    <w:rPr>
      <w:kern w:val="2"/>
      <w:sz w:val="22"/>
    </w:rPr>
  </w:style>
  <w:style w:type="paragraph" w:styleId="Recuodecorpodetexto34">
    <w:name w:val="Recuo de corpo de texto 34"/>
    <w:basedOn w:val="Normal"/>
    <w:qFormat/>
    <w:pPr>
      <w:suppressAutoHyphens w:val="true"/>
      <w:spacing w:lineRule="exact" w:line="240"/>
      <w:ind w:left="1701" w:right="0" w:hanging="0"/>
      <w:jc w:val="both"/>
    </w:pPr>
    <w:rPr>
      <w:rFonts w:ascii="Arial" w:hAnsi="Arial" w:cs="Arial"/>
      <w:kern w:val="2"/>
      <w:sz w:val="22"/>
    </w:rPr>
  </w:style>
  <w:style w:type="paragraph" w:styleId="Recuodecorpodetexto24">
    <w:name w:val="Recuo de corpo de texto 24"/>
    <w:basedOn w:val="Normal"/>
    <w:qFormat/>
    <w:pPr>
      <w:suppressAutoHyphens w:val="true"/>
      <w:ind w:left="1701" w:right="0" w:hanging="567"/>
      <w:jc w:val="both"/>
    </w:pPr>
    <w:rPr>
      <w:rFonts w:ascii="Arial" w:hAnsi="Arial" w:cs="Arial"/>
      <w:kern w:val="2"/>
      <w:sz w:val="22"/>
    </w:rPr>
  </w:style>
  <w:style w:type="paragraph" w:styleId="Corpodetexto23">
    <w:name w:val="Corpo de texto 23"/>
    <w:basedOn w:val="Normal"/>
    <w:qFormat/>
    <w:pPr>
      <w:suppressAutoHyphens w:val="true"/>
      <w:spacing w:lineRule="exact" w:line="240"/>
      <w:ind w:left="1418" w:right="0" w:hanging="0"/>
      <w:jc w:val="both"/>
    </w:pPr>
    <w:rPr>
      <w:rFonts w:ascii="Arial" w:hAnsi="Arial" w:cs="Arial"/>
      <w:kern w:val="2"/>
    </w:rPr>
  </w:style>
  <w:style w:type="paragraph" w:styleId="Citaes">
    <w:name w:val="Citações"/>
    <w:basedOn w:val="Normal"/>
    <w:qFormat/>
    <w:pPr>
      <w:suppressAutoHyphens w:val="true"/>
      <w:spacing w:before="0" w:after="283"/>
      <w:ind w:left="567" w:right="567" w:hanging="0"/>
    </w:pPr>
    <w:rPr>
      <w:kern w:val="2"/>
    </w:rPr>
  </w:style>
  <w:style w:type="paragraph" w:styleId="Style41">
    <w:name w:val="Style4"/>
    <w:basedOn w:val="Normal"/>
    <w:qFormat/>
    <w:pPr>
      <w:suppressAutoHyphens w:val="true"/>
      <w:spacing w:before="40" w:after="40"/>
      <w:jc w:val="both"/>
    </w:pPr>
    <w:rPr>
      <w:rFonts w:ascii="Arial" w:hAnsi="Arial"/>
      <w:kern w:val="2"/>
    </w:rPr>
  </w:style>
  <w:style w:type="paragraph" w:styleId="PargrafodaLista1">
    <w:name w:val="Parágrafo da Lista1"/>
    <w:basedOn w:val="Normal"/>
    <w:qFormat/>
    <w:pPr>
      <w:suppressAutoHyphens w:val="true"/>
      <w:ind w:left="720" w:right="0" w:hanging="0"/>
    </w:pPr>
    <w:rPr>
      <w:kern w:val="2"/>
      <w:sz w:val="24"/>
      <w:szCs w:val="24"/>
      <w:lang w:eastAsia="ar-SA"/>
    </w:rPr>
  </w:style>
  <w:style w:type="paragraph" w:styleId="WWPadro">
    <w:name w:val="WW-Padrão"/>
    <w:qFormat/>
    <w:pPr>
      <w:widowControl/>
      <w:suppressAutoHyphens w:val="true"/>
      <w:overflowPunct w:val="false"/>
      <w:bidi w:val="0"/>
      <w:spacing w:lineRule="auto" w:line="276" w:before="0" w:after="0"/>
      <w:jc w:val="center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Estilo1">
    <w:name w:val="Estilo1"/>
    <w:basedOn w:val="Normal"/>
    <w:qFormat/>
    <w:pPr>
      <w:suppressAutoHyphens w:val="true"/>
    </w:pPr>
    <w:rPr>
      <w:kern w:val="2"/>
      <w:sz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SimSun" w:cs="Mangal"/>
      <w:color w:val="000000"/>
      <w:kern w:val="0"/>
      <w:sz w:val="24"/>
      <w:szCs w:val="24"/>
      <w:lang w:val="pt-BR" w:eastAsia="zh-CN" w:bidi="hi-IN"/>
    </w:rPr>
  </w:style>
  <w:style w:type="paragraph" w:styleId="Textoembloco2">
    <w:name w:val="Texto em bloco2"/>
    <w:basedOn w:val="Normal"/>
    <w:qFormat/>
    <w:pPr>
      <w:suppressAutoHyphens w:val="true"/>
      <w:spacing w:lineRule="exact" w:line="240"/>
      <w:ind w:left="567" w:right="6" w:hanging="0"/>
      <w:jc w:val="both"/>
    </w:pPr>
    <w:rPr>
      <w:kern w:val="2"/>
      <w:sz w:val="22"/>
    </w:rPr>
  </w:style>
  <w:style w:type="paragraph" w:styleId="Preformatted">
    <w:name w:val="Preformatted"/>
    <w:basedOn w:val="Normal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</w:pPr>
    <w:rPr>
      <w:rFonts w:ascii="Courier New" w:hAnsi="Courier New"/>
      <w:lang w:eastAsia="ar-SA"/>
    </w:rPr>
  </w:style>
  <w:style w:type="paragraph" w:styleId="P30">
    <w:name w:val="P30"/>
    <w:basedOn w:val="Normal"/>
    <w:qFormat/>
    <w:pPr>
      <w:widowControl w:val="false"/>
      <w:suppressAutoHyphens w:val="true"/>
      <w:jc w:val="both"/>
    </w:pPr>
    <w:rPr>
      <w:rFonts w:eastAsia="Arial Unicode MS"/>
      <w:b/>
      <w:sz w:val="24"/>
    </w:rPr>
  </w:style>
  <w:style w:type="paragraph" w:styleId="BalloonText">
    <w:name w:val="Balloon Text"/>
    <w:basedOn w:val="Normal"/>
    <w:qFormat/>
    <w:pPr>
      <w:suppressAutoHyphens w:val="true"/>
    </w:pPr>
    <w:rPr>
      <w:rFonts w:ascii="Tahoma" w:hAnsi="Tahoma"/>
      <w:kern w:val="2"/>
      <w:sz w:val="16"/>
      <w:szCs w:val="16"/>
      <w:lang w:eastAsia="zh-CN"/>
    </w:rPr>
  </w:style>
  <w:style w:type="paragraph" w:styleId="Subttulo">
    <w:name w:val="Subtitle"/>
    <w:basedOn w:val="WWTtulo"/>
    <w:next w:val="Corpodotexto"/>
    <w:qFormat/>
    <w:pPr>
      <w:jc w:val="center"/>
    </w:pPr>
    <w:rPr>
      <w:rFonts w:cs="Times New Roman"/>
      <w:i/>
      <w:iCs/>
    </w:rPr>
  </w:style>
  <w:style w:type="paragraph" w:styleId="Numerada42">
    <w:name w:val="Numerada 42"/>
    <w:basedOn w:val="Normal"/>
    <w:qFormat/>
    <w:pPr/>
    <w:rPr/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3">
    <w:name w:val="Recuo de corpo de texto 3"/>
    <w:basedOn w:val="Normal"/>
    <w:qFormat/>
    <w:pPr>
      <w:spacing w:before="40" w:after="0"/>
      <w:jc w:val="both"/>
    </w:pPr>
    <w:rPr>
      <w:color w:val="000000"/>
      <w:szCs w:val="20"/>
    </w:rPr>
  </w:style>
  <w:style w:type="paragraph" w:styleId="Recuodecorpodetexto2">
    <w:name w:val="Recuo de corpo de texto 2"/>
    <w:basedOn w:val="Normal"/>
    <w:qFormat/>
    <w:pPr>
      <w:spacing w:before="40" w:after="0"/>
      <w:jc w:val="both"/>
    </w:pPr>
    <w:rPr/>
  </w:style>
  <w:style w:type="paragraph" w:styleId="TableParagraph">
    <w:name w:val="Table Paragraph"/>
    <w:basedOn w:val="Normal"/>
    <w:qFormat/>
    <w:pPr>
      <w:ind w:left="283" w:right="0" w:hanging="0"/>
    </w:pPr>
    <w:rPr>
      <w:rFonts w:ascii="Arial MT" w:hAnsi="Arial MT" w:eastAsia="Arial MT" w:cs="Arial MT"/>
      <w:lang w:val="pt-PT" w:eastAsia="en-US" w:bidi="ar-SA"/>
    </w:rPr>
  </w:style>
  <w:style w:type="numbering" w:styleId="NoList">
    <w:name w:val="No List"/>
    <w:qFormat/>
  </w:style>
  <w:style w:type="numbering" w:styleId="WW8Num5">
    <w:name w:val="WW8Num5"/>
    <w:qFormat/>
  </w:style>
  <w:style w:type="numbering" w:styleId="WW8Num15">
    <w:name w:val="WW8Num15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oes@saeourinhos.sp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Papel paltado2</Template>
  <TotalTime>465</TotalTime>
  <Application>LibreOffice/7.2.6.2$Windows_X86_64 LibreOffice_project/b0ec3a565991f7569a5a7f5d24fed7f52653d754</Application>
  <AppVersion>15.0000</AppVersion>
  <Pages>3</Pages>
  <Words>1328</Words>
  <Characters>7880</Characters>
  <CharactersWithSpaces>9150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2022-05-27T10:30:28Z</cp:lastPrinted>
  <dcterms:modified xsi:type="dcterms:W3CDTF">2022-05-27T10:30:31Z</dcterms:modified>
  <cp:revision>85</cp:revision>
  <dc:subject/>
  <dc:title>Anexo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